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98" w:rsidRPr="00451E12" w:rsidRDefault="00996A98" w:rsidP="00996A98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451E12">
        <w:rPr>
          <w:rFonts w:ascii="Times New Roman" w:hAnsi="Times New Roman"/>
          <w:sz w:val="24"/>
          <w:szCs w:val="24"/>
        </w:rPr>
        <w:t>МИНИСТЕРСТВО КУЛЬТУРЫ</w:t>
      </w:r>
      <w:r>
        <w:rPr>
          <w:rFonts w:ascii="Times New Roman" w:hAnsi="Times New Roman"/>
          <w:sz w:val="24"/>
          <w:szCs w:val="24"/>
        </w:rPr>
        <w:t xml:space="preserve"> И ТУРИЗМА</w:t>
      </w:r>
      <w:r w:rsidRPr="00451E12">
        <w:rPr>
          <w:rFonts w:ascii="Times New Roman" w:hAnsi="Times New Roman"/>
          <w:sz w:val="24"/>
          <w:szCs w:val="24"/>
        </w:rPr>
        <w:t xml:space="preserve"> МОСКОВСКОЙ ОБЛАСТИ</w:t>
      </w:r>
    </w:p>
    <w:p w:rsidR="00996A98" w:rsidRDefault="00996A98" w:rsidP="00996A98">
      <w:pPr>
        <w:spacing w:after="0" w:line="240" w:lineRule="auto"/>
        <w:jc w:val="center"/>
        <w:rPr>
          <w:szCs w:val="24"/>
        </w:rPr>
      </w:pPr>
      <w:r w:rsidRPr="005B3737">
        <w:rPr>
          <w:szCs w:val="24"/>
        </w:rPr>
        <w:t>АДМИНИСТРАЦИЯ ГОРОДСКОГО ОКРУГА ЛЫТКАРИНО МОСКОВСКОЙ ОБЛАСТИ</w:t>
      </w:r>
    </w:p>
    <w:p w:rsidR="00996A98" w:rsidRPr="00117172" w:rsidRDefault="00996A98" w:rsidP="00996A98">
      <w:pPr>
        <w:spacing w:after="0" w:line="240" w:lineRule="auto"/>
        <w:jc w:val="center"/>
        <w:rPr>
          <w:szCs w:val="24"/>
        </w:rPr>
      </w:pPr>
      <w:r w:rsidRPr="00117172">
        <w:rPr>
          <w:szCs w:val="24"/>
        </w:rPr>
        <w:t>МОУ ДОД «ДЕТСКАЯ МУЗЫКАЛЬНАЯ ШКОЛА» г. Л</w:t>
      </w:r>
      <w:r>
        <w:rPr>
          <w:szCs w:val="24"/>
        </w:rPr>
        <w:t>ЫТКАРИНО</w:t>
      </w:r>
    </w:p>
    <w:p w:rsidR="00996A98" w:rsidRDefault="00996A98" w:rsidP="00996A98">
      <w:pPr>
        <w:spacing w:after="0" w:line="240" w:lineRule="auto"/>
        <w:jc w:val="center"/>
        <w:rPr>
          <w:szCs w:val="24"/>
        </w:rPr>
      </w:pPr>
    </w:p>
    <w:p w:rsidR="00996A98" w:rsidRPr="005B3737" w:rsidRDefault="00996A98" w:rsidP="00996A98">
      <w:pPr>
        <w:spacing w:after="0" w:line="240" w:lineRule="auto"/>
        <w:jc w:val="center"/>
        <w:rPr>
          <w:szCs w:val="24"/>
        </w:rPr>
      </w:pPr>
    </w:p>
    <w:p w:rsidR="00996A98" w:rsidRDefault="00996A98" w:rsidP="00996A98">
      <w:pPr>
        <w:spacing w:after="0" w:line="240" w:lineRule="auto"/>
        <w:rPr>
          <w:b/>
          <w:color w:val="990099"/>
        </w:rPr>
      </w:pPr>
    </w:p>
    <w:p w:rsidR="00996A98" w:rsidRDefault="00996A98" w:rsidP="00996A98">
      <w:pPr>
        <w:spacing w:after="0" w:line="240" w:lineRule="auto"/>
        <w:rPr>
          <w:sz w:val="18"/>
        </w:rPr>
      </w:pPr>
    </w:p>
    <w:p w:rsidR="00996A98" w:rsidRDefault="00996A98" w:rsidP="00996A98"/>
    <w:p w:rsidR="00996A98" w:rsidRDefault="00996A98" w:rsidP="00996A9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Научно-практическая конференция,</w:t>
      </w:r>
    </w:p>
    <w:p w:rsidR="00996A98" w:rsidRDefault="00996A98" w:rsidP="00996A9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gramStart"/>
      <w:r>
        <w:rPr>
          <w:sz w:val="28"/>
          <w:szCs w:val="28"/>
        </w:rPr>
        <w:t>Московского</w:t>
      </w:r>
      <w:proofErr w:type="gramEnd"/>
      <w:r>
        <w:rPr>
          <w:sz w:val="28"/>
          <w:szCs w:val="28"/>
        </w:rPr>
        <w:t xml:space="preserve"> областного</w:t>
      </w:r>
    </w:p>
    <w:p w:rsidR="00996A98" w:rsidRDefault="00996A98" w:rsidP="00996A9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конкурса юных пианистов «И.С. Бах и современность»</w:t>
      </w:r>
    </w:p>
    <w:p w:rsidR="00324625" w:rsidRPr="00EB16A9" w:rsidRDefault="00324625" w:rsidP="00A96F2D">
      <w:pPr>
        <w:spacing w:before="100" w:beforeAutospacing="1" w:line="360" w:lineRule="auto"/>
        <w:jc w:val="center"/>
        <w:rPr>
          <w:sz w:val="28"/>
          <w:szCs w:val="28"/>
        </w:rPr>
      </w:pPr>
    </w:p>
    <w:p w:rsidR="00324625" w:rsidRPr="00EB16A9" w:rsidRDefault="00324625" w:rsidP="00A96F2D">
      <w:pPr>
        <w:spacing w:before="100" w:beforeAutospacing="1" w:line="360" w:lineRule="auto"/>
        <w:rPr>
          <w:sz w:val="28"/>
          <w:szCs w:val="28"/>
        </w:rPr>
      </w:pPr>
    </w:p>
    <w:p w:rsidR="00996A98" w:rsidRDefault="00324625" w:rsidP="00996A98">
      <w:pPr>
        <w:spacing w:before="100" w:beforeAutospacing="1" w:line="360" w:lineRule="auto"/>
        <w:jc w:val="center"/>
        <w:rPr>
          <w:sz w:val="32"/>
          <w:szCs w:val="32"/>
        </w:rPr>
      </w:pPr>
      <w:r w:rsidRPr="00996A98">
        <w:rPr>
          <w:sz w:val="32"/>
          <w:szCs w:val="32"/>
        </w:rPr>
        <w:t>Методический доклад</w:t>
      </w:r>
    </w:p>
    <w:p w:rsidR="00324625" w:rsidRPr="00996A98" w:rsidRDefault="00324625" w:rsidP="00996A98">
      <w:pPr>
        <w:spacing w:before="100" w:beforeAutospacing="1" w:line="360" w:lineRule="auto"/>
        <w:rPr>
          <w:sz w:val="32"/>
          <w:szCs w:val="32"/>
        </w:rPr>
      </w:pPr>
      <w:r w:rsidRPr="00996A98">
        <w:rPr>
          <w:sz w:val="32"/>
          <w:szCs w:val="32"/>
        </w:rPr>
        <w:t>на тему:</w:t>
      </w:r>
      <w:r w:rsidR="00996A98">
        <w:rPr>
          <w:sz w:val="32"/>
          <w:szCs w:val="32"/>
        </w:rPr>
        <w:t xml:space="preserve"> </w:t>
      </w:r>
      <w:r w:rsidRPr="00996A98">
        <w:rPr>
          <w:sz w:val="32"/>
          <w:szCs w:val="32"/>
        </w:rPr>
        <w:t xml:space="preserve">«Первое знакомство ученика с инвенциями И. С. Баха </w:t>
      </w:r>
      <w:r w:rsidRPr="00996A98">
        <w:rPr>
          <w:sz w:val="32"/>
          <w:szCs w:val="32"/>
        </w:rPr>
        <w:br/>
        <w:t>в классе специального фортепиано»</w:t>
      </w:r>
    </w:p>
    <w:p w:rsidR="00324625" w:rsidRPr="00EB16A9" w:rsidRDefault="00324625" w:rsidP="00A96F2D">
      <w:pPr>
        <w:spacing w:before="100" w:beforeAutospacing="1" w:line="360" w:lineRule="auto"/>
        <w:rPr>
          <w:sz w:val="28"/>
          <w:szCs w:val="28"/>
        </w:rPr>
      </w:pPr>
    </w:p>
    <w:p w:rsidR="00A96F2D" w:rsidRDefault="00A96F2D" w:rsidP="00A96F2D">
      <w:pPr>
        <w:spacing w:before="100" w:beforeAutospacing="1" w:line="360" w:lineRule="auto"/>
        <w:jc w:val="right"/>
        <w:rPr>
          <w:sz w:val="32"/>
          <w:szCs w:val="28"/>
        </w:rPr>
      </w:pPr>
    </w:p>
    <w:p w:rsidR="00996A98" w:rsidRPr="00996A98" w:rsidRDefault="00324625" w:rsidP="00996A98">
      <w:pPr>
        <w:spacing w:after="0" w:line="240" w:lineRule="auto"/>
        <w:ind w:left="4253" w:firstLine="283"/>
        <w:rPr>
          <w:sz w:val="28"/>
          <w:szCs w:val="28"/>
        </w:rPr>
      </w:pPr>
      <w:r w:rsidRPr="00996A98">
        <w:rPr>
          <w:sz w:val="28"/>
          <w:szCs w:val="28"/>
        </w:rPr>
        <w:t>Подготовила:</w:t>
      </w:r>
      <w:r w:rsidRPr="00996A98">
        <w:rPr>
          <w:sz w:val="28"/>
          <w:szCs w:val="28"/>
        </w:rPr>
        <w:br/>
      </w:r>
      <w:r w:rsidR="00996A98">
        <w:rPr>
          <w:sz w:val="28"/>
          <w:szCs w:val="28"/>
        </w:rPr>
        <w:t xml:space="preserve">    </w:t>
      </w:r>
      <w:proofErr w:type="spellStart"/>
      <w:r w:rsidR="00996A98" w:rsidRPr="00996A98">
        <w:rPr>
          <w:sz w:val="28"/>
          <w:szCs w:val="28"/>
        </w:rPr>
        <w:t>Штельмах</w:t>
      </w:r>
      <w:proofErr w:type="spellEnd"/>
      <w:r w:rsidR="00996A98" w:rsidRPr="00996A98">
        <w:rPr>
          <w:sz w:val="28"/>
          <w:szCs w:val="28"/>
        </w:rPr>
        <w:t xml:space="preserve"> О</w:t>
      </w:r>
      <w:r w:rsidR="00996A98">
        <w:rPr>
          <w:sz w:val="28"/>
          <w:szCs w:val="28"/>
        </w:rPr>
        <w:t xml:space="preserve">льга </w:t>
      </w:r>
      <w:r w:rsidR="00996A98" w:rsidRPr="00996A98">
        <w:rPr>
          <w:sz w:val="28"/>
          <w:szCs w:val="28"/>
        </w:rPr>
        <w:t xml:space="preserve"> П</w:t>
      </w:r>
      <w:r w:rsidR="00996A98">
        <w:rPr>
          <w:sz w:val="28"/>
          <w:szCs w:val="28"/>
        </w:rPr>
        <w:t>авловна</w:t>
      </w:r>
    </w:p>
    <w:p w:rsidR="00996A98" w:rsidRPr="00055C59" w:rsidRDefault="00996A98" w:rsidP="00996A98">
      <w:pPr>
        <w:spacing w:after="0" w:line="240" w:lineRule="auto"/>
        <w:ind w:firstLine="4535"/>
        <w:rPr>
          <w:sz w:val="28"/>
          <w:szCs w:val="28"/>
        </w:rPr>
      </w:pPr>
      <w:r w:rsidRPr="00055C59">
        <w:rPr>
          <w:sz w:val="28"/>
          <w:szCs w:val="28"/>
        </w:rPr>
        <w:t>преподаватель по классу фортепиано</w:t>
      </w:r>
    </w:p>
    <w:p w:rsidR="00996A98" w:rsidRPr="00055C59" w:rsidRDefault="00996A98" w:rsidP="00996A98">
      <w:pPr>
        <w:spacing w:after="0" w:line="240" w:lineRule="auto"/>
        <w:ind w:firstLine="4535"/>
        <w:rPr>
          <w:sz w:val="28"/>
          <w:szCs w:val="28"/>
        </w:rPr>
      </w:pPr>
      <w:r w:rsidRPr="00055C59">
        <w:rPr>
          <w:sz w:val="28"/>
          <w:szCs w:val="28"/>
        </w:rPr>
        <w:t>МОУ ДОД «Детская музыкальная школа»</w:t>
      </w:r>
    </w:p>
    <w:p w:rsidR="00996A98" w:rsidRPr="00055C59" w:rsidRDefault="00996A98" w:rsidP="00996A98">
      <w:pPr>
        <w:spacing w:after="0" w:line="240" w:lineRule="auto"/>
        <w:ind w:firstLine="4535"/>
        <w:rPr>
          <w:sz w:val="28"/>
          <w:szCs w:val="28"/>
        </w:rPr>
      </w:pPr>
      <w:proofErr w:type="spellStart"/>
      <w:r w:rsidRPr="00055C59">
        <w:rPr>
          <w:sz w:val="28"/>
          <w:szCs w:val="28"/>
        </w:rPr>
        <w:t>г.о</w:t>
      </w:r>
      <w:proofErr w:type="spellEnd"/>
      <w:r w:rsidRPr="00055C59">
        <w:rPr>
          <w:sz w:val="28"/>
          <w:szCs w:val="28"/>
        </w:rPr>
        <w:t>. Лыткарино Московской области</w:t>
      </w:r>
    </w:p>
    <w:p w:rsidR="00324625" w:rsidRPr="00942525" w:rsidRDefault="00324625" w:rsidP="00A96F2D">
      <w:pPr>
        <w:spacing w:before="100" w:beforeAutospacing="1" w:line="360" w:lineRule="auto"/>
        <w:jc w:val="right"/>
        <w:rPr>
          <w:sz w:val="32"/>
          <w:szCs w:val="28"/>
        </w:rPr>
      </w:pPr>
      <w:r w:rsidRPr="00942525">
        <w:rPr>
          <w:sz w:val="32"/>
          <w:szCs w:val="28"/>
        </w:rPr>
        <w:br/>
      </w:r>
    </w:p>
    <w:p w:rsidR="00A96F2D" w:rsidRPr="00EB16A9" w:rsidRDefault="00A96F2D" w:rsidP="00A96F2D">
      <w:pPr>
        <w:spacing w:before="100" w:beforeAutospacing="1" w:line="360" w:lineRule="auto"/>
        <w:jc w:val="right"/>
        <w:rPr>
          <w:sz w:val="28"/>
          <w:szCs w:val="28"/>
        </w:rPr>
      </w:pPr>
    </w:p>
    <w:p w:rsidR="00996A98" w:rsidRPr="00522FB9" w:rsidRDefault="00996A98" w:rsidP="00996A98">
      <w:pPr>
        <w:spacing w:after="0" w:line="360" w:lineRule="auto"/>
        <w:jc w:val="center"/>
        <w:rPr>
          <w:szCs w:val="24"/>
        </w:rPr>
      </w:pPr>
      <w:r w:rsidRPr="00522FB9">
        <w:rPr>
          <w:szCs w:val="24"/>
        </w:rPr>
        <w:t>Лыткарино</w:t>
      </w:r>
    </w:p>
    <w:p w:rsidR="00996A98" w:rsidRPr="00055C59" w:rsidRDefault="00996A98" w:rsidP="00996A98">
      <w:pPr>
        <w:spacing w:after="0" w:line="360" w:lineRule="auto"/>
        <w:jc w:val="center"/>
        <w:rPr>
          <w:szCs w:val="24"/>
        </w:rPr>
      </w:pPr>
      <w:r w:rsidRPr="00522FB9">
        <w:rPr>
          <w:szCs w:val="24"/>
        </w:rPr>
        <w:t>2025 г.</w:t>
      </w:r>
    </w:p>
    <w:p w:rsidR="00996A98" w:rsidRDefault="00996A98" w:rsidP="00A96F2D">
      <w:pPr>
        <w:spacing w:before="100" w:beforeAutospacing="1" w:line="360" w:lineRule="auto"/>
        <w:jc w:val="center"/>
        <w:rPr>
          <w:sz w:val="28"/>
          <w:szCs w:val="28"/>
        </w:rPr>
      </w:pPr>
    </w:p>
    <w:p w:rsidR="00EB16A9" w:rsidRPr="00041413" w:rsidRDefault="00041413" w:rsidP="00A96F2D">
      <w:pPr>
        <w:spacing w:before="100" w:beforeAutospacing="1"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Содержание</w:t>
      </w:r>
    </w:p>
    <w:p w:rsidR="009F24ED" w:rsidRPr="00EB16A9" w:rsidRDefault="002D2216" w:rsidP="00A96F2D">
      <w:pPr>
        <w:pStyle w:val="a4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EB16A9">
        <w:rPr>
          <w:sz w:val="28"/>
          <w:szCs w:val="28"/>
        </w:rPr>
        <w:t>Подготовка к</w:t>
      </w:r>
      <w:r w:rsidR="00E564D7" w:rsidRPr="00EB16A9">
        <w:rPr>
          <w:sz w:val="28"/>
          <w:szCs w:val="28"/>
        </w:rPr>
        <w:t xml:space="preserve"> работе над инвенцией. Основные навыки</w:t>
      </w:r>
      <w:r w:rsidR="00202995" w:rsidRPr="00EB16A9">
        <w:rPr>
          <w:sz w:val="28"/>
          <w:szCs w:val="28"/>
        </w:rPr>
        <w:t xml:space="preserve"> и знания</w:t>
      </w:r>
      <w:r w:rsidR="00E564D7" w:rsidRPr="00EB16A9">
        <w:rPr>
          <w:sz w:val="28"/>
          <w:szCs w:val="28"/>
        </w:rPr>
        <w:t xml:space="preserve">, необходимые </w:t>
      </w:r>
      <w:r w:rsidR="00324625" w:rsidRPr="00EB16A9">
        <w:rPr>
          <w:sz w:val="28"/>
          <w:szCs w:val="28"/>
        </w:rPr>
        <w:t xml:space="preserve">ученику </w:t>
      </w:r>
      <w:r w:rsidR="00E564D7" w:rsidRPr="00EB16A9">
        <w:rPr>
          <w:sz w:val="28"/>
          <w:szCs w:val="28"/>
        </w:rPr>
        <w:t>для испол</w:t>
      </w:r>
      <w:r w:rsidR="00202995" w:rsidRPr="00EB16A9">
        <w:rPr>
          <w:sz w:val="28"/>
          <w:szCs w:val="28"/>
        </w:rPr>
        <w:t>н</w:t>
      </w:r>
      <w:r w:rsidR="00E564D7" w:rsidRPr="00EB16A9">
        <w:rPr>
          <w:sz w:val="28"/>
          <w:szCs w:val="28"/>
        </w:rPr>
        <w:t>ения инвенций.</w:t>
      </w:r>
    </w:p>
    <w:p w:rsidR="00963380" w:rsidRPr="00EB16A9" w:rsidRDefault="00691788" w:rsidP="00A96F2D">
      <w:pPr>
        <w:pStyle w:val="a4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Знакомство с инвенцией</w:t>
      </w:r>
      <w:r w:rsidR="00E564D7" w:rsidRPr="00EB16A9">
        <w:rPr>
          <w:sz w:val="28"/>
          <w:szCs w:val="28"/>
        </w:rPr>
        <w:t xml:space="preserve">. </w:t>
      </w:r>
      <w:r w:rsidR="00963380" w:rsidRPr="00EB16A9">
        <w:rPr>
          <w:sz w:val="28"/>
          <w:szCs w:val="28"/>
        </w:rPr>
        <w:t xml:space="preserve">Содержание музыки Баха. </w:t>
      </w:r>
    </w:p>
    <w:p w:rsidR="00E564D7" w:rsidRPr="00EB16A9" w:rsidRDefault="00202995" w:rsidP="00A96F2D">
      <w:pPr>
        <w:pStyle w:val="a4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EB16A9">
        <w:rPr>
          <w:sz w:val="28"/>
          <w:szCs w:val="28"/>
        </w:rPr>
        <w:t xml:space="preserve">Основные </w:t>
      </w:r>
      <w:r w:rsidR="00B53803" w:rsidRPr="00EB16A9">
        <w:rPr>
          <w:sz w:val="28"/>
          <w:szCs w:val="28"/>
        </w:rPr>
        <w:t>структурные</w:t>
      </w:r>
      <w:r w:rsidR="00963380" w:rsidRPr="00EB16A9">
        <w:rPr>
          <w:sz w:val="28"/>
          <w:szCs w:val="28"/>
        </w:rPr>
        <w:t xml:space="preserve"> элементы.</w:t>
      </w:r>
    </w:p>
    <w:p w:rsidR="00324625" w:rsidRPr="00EB16A9" w:rsidRDefault="00633AB3" w:rsidP="00A96F2D">
      <w:pPr>
        <w:pStyle w:val="a4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324625" w:rsidRPr="00EB16A9" w:rsidRDefault="00324625" w:rsidP="00A96F2D">
      <w:pPr>
        <w:spacing w:line="360" w:lineRule="auto"/>
        <w:rPr>
          <w:sz w:val="28"/>
          <w:szCs w:val="28"/>
        </w:rPr>
      </w:pPr>
    </w:p>
    <w:p w:rsidR="00041413" w:rsidRPr="00EB16A9" w:rsidRDefault="00041413" w:rsidP="00A96F2D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color w:val="222222"/>
          <w:sz w:val="28"/>
          <w:szCs w:val="28"/>
          <w:lang w:eastAsia="ru-RU"/>
        </w:rPr>
      </w:pPr>
    </w:p>
    <w:p w:rsidR="00F85CD0" w:rsidRPr="00EB16A9" w:rsidRDefault="00202995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lastRenderedPageBreak/>
        <w:t>1.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Подготовка к исполнению инвенций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И. С. Баха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начинается задолго до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разбора текста выбранной инвенции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. </w:t>
      </w:r>
      <w:r w:rsidR="009E6DF9" w:rsidRPr="00EB16A9">
        <w:rPr>
          <w:rFonts w:eastAsia="Times New Roman"/>
          <w:color w:val="222222"/>
          <w:sz w:val="28"/>
          <w:szCs w:val="28"/>
          <w:lang w:eastAsia="ru-RU"/>
        </w:rPr>
        <w:t>Д</w:t>
      </w:r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 xml:space="preserve">о начала работы над инвенциями </w:t>
      </w:r>
      <w:r w:rsidR="009E6DF9" w:rsidRPr="00EB16A9">
        <w:rPr>
          <w:rFonts w:eastAsia="Times New Roman"/>
          <w:color w:val="222222"/>
          <w:sz w:val="28"/>
          <w:szCs w:val="28"/>
          <w:lang w:eastAsia="ru-RU"/>
        </w:rPr>
        <w:t>Баха, предпола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гается, что ученик уже частично знаком </w:t>
      </w:r>
      <w:r w:rsidR="00A96F2D">
        <w:rPr>
          <w:rFonts w:eastAsia="Times New Roman"/>
          <w:color w:val="222222"/>
          <w:sz w:val="28"/>
          <w:szCs w:val="28"/>
          <w:lang w:eastAsia="ru-RU"/>
        </w:rPr>
        <w:t>с т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ворчеством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>великого композитора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>,</w:t>
      </w:r>
      <w:r w:rsidR="00A96F2D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им изучены </w:t>
      </w:r>
      <w:r w:rsidR="007A5332" w:rsidRPr="00EB16A9">
        <w:rPr>
          <w:rFonts w:eastAsia="Times New Roman"/>
          <w:b/>
          <w:color w:val="222222"/>
          <w:sz w:val="28"/>
          <w:szCs w:val="28"/>
          <w:lang w:eastAsia="ru-RU"/>
        </w:rPr>
        <w:t>нетрудные</w:t>
      </w:r>
      <w:r w:rsidR="00A96F2D">
        <w:rPr>
          <w:rFonts w:eastAsia="Times New Roman"/>
          <w:b/>
          <w:color w:val="222222"/>
          <w:sz w:val="28"/>
          <w:szCs w:val="28"/>
          <w:lang w:eastAsia="ru-RU"/>
        </w:rPr>
        <w:t xml:space="preserve">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пьесы из Нотной тетради Анны Магдалены Бах и прелюдии из сборника «Маленькие прелюдии и фуги»</w:t>
      </w:r>
      <w:r w:rsidR="002C1213" w:rsidRPr="00EB16A9">
        <w:rPr>
          <w:rFonts w:eastAsia="Times New Roman"/>
          <w:color w:val="222222"/>
          <w:sz w:val="28"/>
          <w:szCs w:val="28"/>
          <w:lang w:eastAsia="ru-RU"/>
        </w:rPr>
        <w:t>.</w:t>
      </w:r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>(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Вспомним, что в нотной тетрадь Анны Магдалены собраны пьесы не только Баха, но и его старшего сына Филипа </w:t>
      </w:r>
      <w:r w:rsidR="00B53803" w:rsidRPr="00EB16A9">
        <w:rPr>
          <w:rFonts w:eastAsia="Times New Roman"/>
          <w:color w:val="222222"/>
          <w:sz w:val="28"/>
          <w:szCs w:val="28"/>
          <w:lang w:eastAsia="ru-RU"/>
        </w:rPr>
        <w:t>Эммануила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>, различные по жанрам и сложности исполнения.</w:t>
      </w:r>
      <w:proofErr w:type="gramEnd"/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Маленькие прелюдии - </w:t>
      </w:r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 xml:space="preserve">это 2 части сборника- 12 прелюдий и 6 прелюдий). </w:t>
      </w:r>
      <w:proofErr w:type="gramEnd"/>
    </w:p>
    <w:p w:rsidR="00E564D7" w:rsidRPr="00EB16A9" w:rsidRDefault="002C1213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Эти два сборника </w:t>
      </w:r>
      <w:r w:rsidR="00F85CD0" w:rsidRPr="00EB16A9">
        <w:rPr>
          <w:color w:val="333333"/>
          <w:sz w:val="28"/>
          <w:szCs w:val="28"/>
          <w:shd w:val="clear" w:color="auto" w:fill="FFFFFF"/>
        </w:rPr>
        <w:t>являются</w:t>
      </w:r>
      <w:r w:rsidRPr="00EB16A9">
        <w:rPr>
          <w:color w:val="333333"/>
          <w:sz w:val="28"/>
          <w:szCs w:val="28"/>
          <w:shd w:val="clear" w:color="auto" w:fill="FFFFFF"/>
        </w:rPr>
        <w:t xml:space="preserve"> фортепианной азбукой для самых маленьких пианистов и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подготавливают ученика к более сложной </w:t>
      </w:r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>по содержанию и полифоническому языку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фактуре инвенций. </w:t>
      </w:r>
    </w:p>
    <w:p w:rsidR="005D0C12" w:rsidRPr="00EB16A9" w:rsidRDefault="00F85CD0" w:rsidP="00B44882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Также </w:t>
      </w:r>
      <w:r w:rsidR="00A96F2D">
        <w:rPr>
          <w:rFonts w:eastAsia="Times New Roman"/>
          <w:color w:val="222222"/>
          <w:sz w:val="28"/>
          <w:szCs w:val="28"/>
          <w:lang w:eastAsia="ru-RU"/>
        </w:rPr>
        <w:t>у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ченик должен обладать </w:t>
      </w:r>
      <w:proofErr w:type="gramStart"/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>развитыми</w:t>
      </w:r>
      <w:proofErr w:type="gramEnd"/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> </w:t>
      </w:r>
      <w:r w:rsidR="005D0C12" w:rsidRPr="00EB16A9">
        <w:rPr>
          <w:rFonts w:eastAsia="Times New Roman"/>
          <w:b/>
          <w:color w:val="222222"/>
          <w:sz w:val="28"/>
          <w:szCs w:val="28"/>
          <w:lang w:eastAsia="ru-RU"/>
        </w:rPr>
        <w:t>когнитивными</w:t>
      </w:r>
      <w:r w:rsidR="00A96F2D">
        <w:rPr>
          <w:rFonts w:eastAsia="Times New Roman"/>
          <w:b/>
          <w:color w:val="222222"/>
          <w:sz w:val="28"/>
          <w:szCs w:val="28"/>
          <w:lang w:eastAsia="ru-RU"/>
        </w:rPr>
        <w:t xml:space="preserve"> </w:t>
      </w:r>
      <w:r w:rsidR="005D0C12" w:rsidRPr="00EB16A9">
        <w:rPr>
          <w:rFonts w:eastAsia="Times New Roman"/>
          <w:b/>
          <w:color w:val="222222"/>
          <w:sz w:val="28"/>
          <w:szCs w:val="28"/>
          <w:lang w:eastAsia="ru-RU"/>
        </w:rPr>
        <w:t>навыками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–это навыки, которые помогают нам усваивать новую информацию. К ним относятся все умственные процессы, 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память, внимание, концентрация, воображение, 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>логика,</w:t>
      </w:r>
      <w:r w:rsidR="00313BEA" w:rsidRPr="00EB16A9">
        <w:rPr>
          <w:rFonts w:eastAsia="Times New Roman"/>
          <w:color w:val="222222"/>
          <w:sz w:val="28"/>
          <w:szCs w:val="28"/>
          <w:lang w:eastAsia="ru-RU"/>
        </w:rPr>
        <w:t xml:space="preserve"> и даже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 грамотная речь. 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>П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>риме</w:t>
      </w:r>
      <w:proofErr w:type="gramStart"/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>р-</w:t>
      </w:r>
      <w:proofErr w:type="gramEnd"/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 ученик не видит логику построения мелодии голоса, или не может понят</w:t>
      </w:r>
      <w:r w:rsidR="00313BEA" w:rsidRPr="00EB16A9">
        <w:rPr>
          <w:rFonts w:eastAsia="Times New Roman"/>
          <w:color w:val="222222"/>
          <w:sz w:val="28"/>
          <w:szCs w:val="28"/>
          <w:lang w:eastAsia="ru-RU"/>
        </w:rPr>
        <w:t>ь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 логику движения секвенции- это усложняет процесс разбора и изучения текста, а иногда является и решающим </w:t>
      </w:r>
      <w:r w:rsidR="006674BA" w:rsidRPr="00EB16A9">
        <w:rPr>
          <w:rFonts w:eastAsia="Times New Roman"/>
          <w:b/>
          <w:color w:val="222222"/>
          <w:sz w:val="28"/>
          <w:szCs w:val="28"/>
          <w:lang w:eastAsia="ru-RU"/>
        </w:rPr>
        <w:t>тормозящим</w:t>
      </w:r>
      <w:r w:rsidR="006674BA" w:rsidRPr="00EB16A9">
        <w:rPr>
          <w:rFonts w:eastAsia="Times New Roman"/>
          <w:color w:val="222222"/>
          <w:sz w:val="28"/>
          <w:szCs w:val="28"/>
          <w:lang w:eastAsia="ru-RU"/>
        </w:rPr>
        <w:t xml:space="preserve"> и ограничивающим фактором</w:t>
      </w:r>
      <w:r w:rsidR="00313BEA" w:rsidRPr="00EB16A9">
        <w:rPr>
          <w:rFonts w:eastAsia="Times New Roman"/>
          <w:color w:val="222222"/>
          <w:sz w:val="28"/>
          <w:szCs w:val="28"/>
          <w:lang w:eastAsia="ru-RU"/>
        </w:rPr>
        <w:t xml:space="preserve">, препятствующим успешному исполнению инвенции. </w:t>
      </w:r>
    </w:p>
    <w:p w:rsidR="005D0C12" w:rsidRPr="00EB16A9" w:rsidRDefault="00313BEA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Необходимы также 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>развиты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е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музыкальные способности</w:t>
      </w:r>
      <w:r w:rsidR="00F85CD0" w:rsidRPr="00EB16A9">
        <w:rPr>
          <w:rFonts w:eastAsia="Times New Roman"/>
          <w:color w:val="222222"/>
          <w:sz w:val="28"/>
          <w:szCs w:val="28"/>
          <w:lang w:eastAsia="ru-RU"/>
        </w:rPr>
        <w:t xml:space="preserve">: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музыкальный 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>слух, координация, контроль,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техническая база, которая закладывается с первых уроков игры на инструменте. Обязательными также являются знания </w:t>
      </w:r>
      <w:r w:rsidR="00442E33" w:rsidRPr="00EB16A9">
        <w:rPr>
          <w:rFonts w:eastAsia="Times New Roman"/>
          <w:color w:val="222222"/>
          <w:sz w:val="28"/>
          <w:szCs w:val="28"/>
          <w:lang w:eastAsia="ru-RU"/>
        </w:rPr>
        <w:t xml:space="preserve">по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теории музыки</w:t>
      </w:r>
      <w:r w:rsidR="00442E33" w:rsidRPr="00EB16A9">
        <w:rPr>
          <w:rFonts w:eastAsia="Times New Roman"/>
          <w:color w:val="222222"/>
          <w:sz w:val="28"/>
          <w:szCs w:val="28"/>
          <w:lang w:eastAsia="ru-RU"/>
        </w:rPr>
        <w:t>, так как грамотное определение тонального плана необходимо для понимания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формы сочинения. </w:t>
      </w:r>
    </w:p>
    <w:p w:rsidR="00313BEA" w:rsidRPr="00EB16A9" w:rsidRDefault="00313BEA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Одним слово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м-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инвенции Баха это уже </w:t>
      </w:r>
      <w:r w:rsidR="00144894" w:rsidRPr="00EB16A9">
        <w:rPr>
          <w:rFonts w:eastAsia="Times New Roman"/>
          <w:color w:val="222222"/>
          <w:sz w:val="28"/>
          <w:szCs w:val="28"/>
          <w:lang w:eastAsia="ru-RU"/>
        </w:rPr>
        <w:t xml:space="preserve">достаточно </w:t>
      </w:r>
      <w:r w:rsidRPr="00B44882">
        <w:rPr>
          <w:rFonts w:eastAsia="Times New Roman"/>
          <w:color w:val="222222"/>
          <w:sz w:val="28"/>
          <w:szCs w:val="28"/>
          <w:lang w:eastAsia="ru-RU"/>
        </w:rPr>
        <w:t>серьезный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уровень мастерства, требующий от ученика и </w:t>
      </w:r>
      <w:r w:rsidRPr="00B44882">
        <w:rPr>
          <w:rFonts w:eastAsia="Times New Roman"/>
          <w:color w:val="222222"/>
          <w:sz w:val="28"/>
          <w:szCs w:val="28"/>
          <w:lang w:eastAsia="ru-RU"/>
        </w:rPr>
        <w:t>педагога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соответствующей подготовки. Все вышеперечисленные навыки не упадут на ученика с неба к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 xml:space="preserve"> 3-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4 классу. Педагог должен планомерно,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системноразвивать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ученика и готовить к важному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lastRenderedPageBreak/>
        <w:t xml:space="preserve">учебному этапу в освоении искусством игры на фортепиано – к инвенциям Баха. </w:t>
      </w:r>
    </w:p>
    <w:p w:rsidR="00B53803" w:rsidRPr="00EB16A9" w:rsidRDefault="00B53803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Здесь будет уместным сказать, что само слово </w:t>
      </w:r>
      <w:r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>инвенция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означает </w:t>
      </w:r>
      <w:r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>изобретение, выдумка.</w:t>
      </w:r>
    </w:p>
    <w:p w:rsidR="00873155" w:rsidRPr="00EB16A9" w:rsidRDefault="00873155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Сам Бах на титульном листе к инвенциям написал заголовок, </w:t>
      </w:r>
      <w:r w:rsidR="00B53803" w:rsidRPr="00EB16A9">
        <w:rPr>
          <w:rFonts w:eastAsia="Times New Roman"/>
          <w:color w:val="222222"/>
          <w:sz w:val="28"/>
          <w:szCs w:val="28"/>
          <w:lang w:eastAsia="ru-RU"/>
        </w:rPr>
        <w:t>в котором подробно излагает педагогические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задачи</w:t>
      </w:r>
      <w:r w:rsidR="00B53803" w:rsidRPr="00EB16A9">
        <w:rPr>
          <w:rFonts w:eastAsia="Times New Roman"/>
          <w:color w:val="222222"/>
          <w:sz w:val="28"/>
          <w:szCs w:val="28"/>
          <w:lang w:eastAsia="ru-RU"/>
        </w:rPr>
        <w:t>, которые он ставит пере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>д</w:t>
      </w:r>
      <w:r w:rsidR="00B53803" w:rsidRPr="00EB16A9">
        <w:rPr>
          <w:rFonts w:eastAsia="Times New Roman"/>
          <w:color w:val="222222"/>
          <w:sz w:val="28"/>
          <w:szCs w:val="28"/>
          <w:lang w:eastAsia="ru-RU"/>
        </w:rPr>
        <w:t xml:space="preserve"> собой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: </w:t>
      </w:r>
    </w:p>
    <w:p w:rsidR="00873155" w:rsidRPr="00EB16A9" w:rsidRDefault="00873155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«Подлинное руководство, в котором любителям клавира и, в особенности, жаждущим учения предлагается ясный способ, как можно не только научиться играть на два голоса, но при дальнейшем прогрессе правильно и красиво обращаться с тремя облигатными голосами,</w:t>
      </w:r>
      <w:r w:rsidR="00442E33" w:rsidRPr="00EB16A9">
        <w:rPr>
          <w:rFonts w:eastAsia="Times New Roman"/>
          <w:color w:val="222222"/>
          <w:sz w:val="28"/>
          <w:szCs w:val="28"/>
          <w:lang w:eastAsia="ru-RU"/>
        </w:rPr>
        <w:t xml:space="preserve">(ит. </w:t>
      </w:r>
      <w:r w:rsidR="00442E33" w:rsidRPr="00EB16A9">
        <w:rPr>
          <w:rFonts w:eastAsia="Times New Roman"/>
          <w:i/>
          <w:color w:val="222222"/>
          <w:sz w:val="28"/>
          <w:szCs w:val="28"/>
          <w:lang w:val="en-US" w:eastAsia="ru-RU"/>
        </w:rPr>
        <w:t>obbligato</w:t>
      </w:r>
      <w:r w:rsidR="00442E33" w:rsidRPr="00EB16A9">
        <w:rPr>
          <w:rFonts w:eastAsia="Times New Roman"/>
          <w:color w:val="222222"/>
          <w:sz w:val="28"/>
          <w:szCs w:val="28"/>
          <w:lang w:eastAsia="ru-RU"/>
        </w:rPr>
        <w:t xml:space="preserve">- </w:t>
      </w:r>
      <w:r w:rsidR="00442E33" w:rsidRPr="00EB16A9">
        <w:rPr>
          <w:rFonts w:eastAsia="Times New Roman"/>
          <w:i/>
          <w:color w:val="222222"/>
          <w:sz w:val="28"/>
          <w:szCs w:val="28"/>
          <w:lang w:eastAsia="ru-RU"/>
        </w:rPr>
        <w:t>обязательный, непременный- голос, имеющий ведущее, самостоятельное значение, в отличи</w:t>
      </w:r>
      <w:proofErr w:type="gramStart"/>
      <w:r w:rsidR="00442E33" w:rsidRPr="00EB16A9">
        <w:rPr>
          <w:rFonts w:eastAsia="Times New Roman"/>
          <w:i/>
          <w:color w:val="222222"/>
          <w:sz w:val="28"/>
          <w:szCs w:val="28"/>
          <w:lang w:eastAsia="ru-RU"/>
        </w:rPr>
        <w:t>и</w:t>
      </w:r>
      <w:proofErr w:type="gramEnd"/>
      <w:r w:rsidR="00442E33" w:rsidRPr="00EB16A9">
        <w:rPr>
          <w:rFonts w:eastAsia="Times New Roman"/>
          <w:i/>
          <w:color w:val="222222"/>
          <w:sz w:val="28"/>
          <w:szCs w:val="28"/>
          <w:lang w:eastAsia="ru-RU"/>
        </w:rPr>
        <w:t xml:space="preserve"> от аккомпанирующих голосов</w:t>
      </w:r>
      <w:r w:rsidR="00442E33" w:rsidRPr="00EB16A9">
        <w:rPr>
          <w:rFonts w:eastAsia="Times New Roman"/>
          <w:color w:val="222222"/>
          <w:sz w:val="28"/>
          <w:szCs w:val="28"/>
          <w:lang w:eastAsia="ru-RU"/>
        </w:rPr>
        <w:t xml:space="preserve">.)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при сем же не только знакомиться с хорошими инвенциями, но и прилично из разрабатывать; </w:t>
      </w:r>
      <w:r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>а главным образо</w:t>
      </w:r>
      <w:proofErr w:type="gramStart"/>
      <w:r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>м-</w:t>
      </w:r>
      <w:proofErr w:type="gramEnd"/>
      <w:r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 xml:space="preserve"> добиться певучей манеры в игре и вместе с этим получить сильное предрасположение к сочинительству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»</w:t>
      </w:r>
    </w:p>
    <w:p w:rsidR="00442E33" w:rsidRPr="00EB16A9" w:rsidRDefault="00442E33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Предположим, что </w:t>
      </w:r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>наш ученик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>развивается комплексно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, и он обладает в той или иной степени вышеперечисленными качествами и навыками. Но, как показывает практика, в одно ухо влетел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о-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в другое вылетело. По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предпрофессиональной программе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ученики проходят </w:t>
      </w:r>
      <w:r w:rsidR="00D25420" w:rsidRPr="00EB16A9">
        <w:rPr>
          <w:rFonts w:eastAsia="Times New Roman"/>
          <w:b/>
          <w:color w:val="222222"/>
          <w:sz w:val="28"/>
          <w:szCs w:val="28"/>
          <w:lang w:eastAsia="ru-RU"/>
        </w:rPr>
        <w:t>2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 xml:space="preserve"> полифонических </w:t>
      </w:r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 xml:space="preserve">сочинения в </w:t>
      </w:r>
      <w:r w:rsidR="00D25420" w:rsidRPr="00EB16A9">
        <w:rPr>
          <w:rFonts w:eastAsia="Times New Roman"/>
          <w:b/>
          <w:color w:val="222222"/>
          <w:sz w:val="28"/>
          <w:szCs w:val="28"/>
          <w:lang w:eastAsia="ru-RU"/>
        </w:rPr>
        <w:t>год</w:t>
      </w:r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>, а по хорово</w:t>
      </w:r>
      <w:proofErr w:type="gramStart"/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>й-</w:t>
      </w:r>
      <w:proofErr w:type="gramEnd"/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 xml:space="preserve"> только </w:t>
      </w:r>
      <w:r w:rsidR="00D25420" w:rsidRPr="00EB16A9">
        <w:rPr>
          <w:rFonts w:eastAsia="Times New Roman"/>
          <w:b/>
          <w:color w:val="222222"/>
          <w:sz w:val="28"/>
          <w:szCs w:val="28"/>
          <w:lang w:eastAsia="ru-RU"/>
        </w:rPr>
        <w:t>одно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, поэтому многое забывается и каждый раз требует</w:t>
      </w:r>
      <w:r w:rsidR="00D25420" w:rsidRPr="00EB16A9">
        <w:rPr>
          <w:rFonts w:eastAsia="Times New Roman"/>
          <w:color w:val="222222"/>
          <w:sz w:val="28"/>
          <w:szCs w:val="28"/>
          <w:lang w:eastAsia="ru-RU"/>
        </w:rPr>
        <w:t>ся повторение накопленного теоретического материала и практических навыков. Позволим и мы себе повторить вмес</w:t>
      </w:r>
      <w:r w:rsidR="00041413">
        <w:rPr>
          <w:rFonts w:eastAsia="Times New Roman"/>
          <w:color w:val="222222"/>
          <w:sz w:val="28"/>
          <w:szCs w:val="28"/>
          <w:lang w:eastAsia="ru-RU"/>
        </w:rPr>
        <w:t>те с учеником основные моменты.</w:t>
      </w:r>
    </w:p>
    <w:p w:rsidR="00E564D7" w:rsidRPr="00EB16A9" w:rsidRDefault="00D25420" w:rsidP="00B44882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Завальный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вопрос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для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 xml:space="preserve"> большинства учащихся ДМШ, вплоть до старших классов: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а что такое 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полифония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?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>Слово </w:t>
      </w:r>
      <w:r w:rsidR="00E564D7" w:rsidRPr="00EB16A9">
        <w:rPr>
          <w:rFonts w:eastAsia="Times New Roman"/>
          <w:b/>
          <w:color w:val="222222"/>
          <w:sz w:val="28"/>
          <w:szCs w:val="28"/>
          <w:lang w:eastAsia="ru-RU"/>
        </w:rPr>
        <w:t>полифония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> - греческого происхождения и</w:t>
      </w:r>
      <w:r w:rsidR="0028742E" w:rsidRPr="00EB16A9">
        <w:rPr>
          <w:rFonts w:eastAsia="Times New Roman"/>
          <w:color w:val="222222"/>
          <w:sz w:val="28"/>
          <w:szCs w:val="28"/>
          <w:lang w:eastAsia="ru-RU"/>
        </w:rPr>
        <w:t xml:space="preserve"> в точном переводе оно означает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, буквально «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многозвучие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» или многоголосие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>(</w:t>
      </w:r>
      <w:proofErr w:type="spellStart"/>
      <w:r w:rsidR="0028742E" w:rsidRPr="00EB16A9">
        <w:rPr>
          <w:rFonts w:ascii="Arial" w:hAnsi="Arial" w:cs="Arial"/>
          <w:i/>
          <w:iCs/>
          <w:color w:val="202122"/>
          <w:sz w:val="28"/>
          <w:szCs w:val="28"/>
          <w:shd w:val="clear" w:color="auto" w:fill="FFFFFF"/>
        </w:rPr>
        <w:t>poly</w:t>
      </w:r>
      <w:proofErr w:type="spellEnd"/>
      <w:r w:rsidR="00E564D7" w:rsidRPr="00EB16A9">
        <w:rPr>
          <w:rFonts w:eastAsia="Times New Roman"/>
          <w:b/>
          <w:color w:val="222222"/>
          <w:sz w:val="28"/>
          <w:szCs w:val="28"/>
          <w:lang w:eastAsia="ru-RU"/>
        </w:rPr>
        <w:t xml:space="preserve">– много, </w:t>
      </w:r>
      <w:proofErr w:type="spellStart"/>
      <w:r w:rsidR="0028742E" w:rsidRPr="00EB16A9">
        <w:rPr>
          <w:rFonts w:ascii="Arial" w:hAnsi="Arial" w:cs="Arial"/>
          <w:i/>
          <w:iCs/>
          <w:color w:val="202122"/>
          <w:sz w:val="28"/>
          <w:szCs w:val="28"/>
          <w:shd w:val="clear" w:color="auto" w:fill="FFFFFF"/>
        </w:rPr>
        <w:t>phonia</w:t>
      </w:r>
      <w:proofErr w:type="spellEnd"/>
      <w:r w:rsidR="00E564D7" w:rsidRPr="00EB16A9">
        <w:rPr>
          <w:rFonts w:eastAsia="Times New Roman"/>
          <w:b/>
          <w:color w:val="222222"/>
          <w:sz w:val="28"/>
          <w:szCs w:val="28"/>
          <w:lang w:eastAsia="ru-RU"/>
        </w:rPr>
        <w:t>– голос).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 Однако не всякое многоголосие можно назвать полифонией.  </w:t>
      </w:r>
      <w:r w:rsidR="00E564D7" w:rsidRPr="00EB16A9">
        <w:rPr>
          <w:rFonts w:eastAsia="Times New Roman"/>
          <w:b/>
          <w:i/>
          <w:color w:val="222222"/>
          <w:sz w:val="28"/>
          <w:szCs w:val="28"/>
          <w:lang w:eastAsia="ru-RU"/>
        </w:rPr>
        <w:t>Полифонией называется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 лишь такое многоголосие, в котором </w:t>
      </w:r>
      <w:r w:rsidR="00E564D7" w:rsidRPr="00EB16A9">
        <w:rPr>
          <w:rFonts w:eastAsia="Times New Roman"/>
          <w:color w:val="222222"/>
          <w:sz w:val="28"/>
          <w:szCs w:val="28"/>
          <w:u w:val="single"/>
          <w:lang w:eastAsia="ru-RU"/>
        </w:rPr>
        <w:t>каждый голос мелодически самостоятелен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 и 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где сплетаются несколько (не менее двух) таких голосов. </w:t>
      </w:r>
    </w:p>
    <w:p w:rsidR="0082480B" w:rsidRPr="00EB16A9" w:rsidRDefault="0082480B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lastRenderedPageBreak/>
        <w:t>Вернемся к титульному листу инвенций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и 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цел</w:t>
      </w:r>
      <w:proofErr w:type="gramStart"/>
      <w:r w:rsidR="00B44882">
        <w:rPr>
          <w:rFonts w:eastAsia="Times New Roman"/>
          <w:b/>
          <w:color w:val="222222"/>
          <w:sz w:val="28"/>
          <w:szCs w:val="28"/>
          <w:lang w:eastAsia="ru-RU"/>
        </w:rPr>
        <w:t>и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научиться плавному голосоведению тех самых двух или трех голосов. </w:t>
      </w:r>
    </w:p>
    <w:p w:rsidR="0082480B" w:rsidRPr="00EB16A9" w:rsidRDefault="0028742E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С первых классов обучения юный музыкант должен познакомиться с основными</w:t>
      </w:r>
      <w:r w:rsidR="00041413">
        <w:rPr>
          <w:rFonts w:eastAsia="Times New Roman"/>
          <w:color w:val="222222"/>
          <w:sz w:val="28"/>
          <w:szCs w:val="28"/>
          <w:lang w:eastAsia="ru-RU"/>
        </w:rPr>
        <w:t> видами полифонического склада.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E564D7" w:rsidRPr="00EB16A9">
        <w:rPr>
          <w:rFonts w:eastAsia="Times New Roman"/>
          <w:color w:val="222222"/>
          <w:sz w:val="28"/>
          <w:szCs w:val="28"/>
          <w:lang w:eastAsia="ru-RU"/>
        </w:rPr>
        <w:t xml:space="preserve">Существует </w:t>
      </w:r>
      <w:r w:rsidR="00E564D7" w:rsidRPr="00EB16A9">
        <w:rPr>
          <w:rFonts w:eastAsia="Times New Roman"/>
          <w:color w:val="222222"/>
          <w:sz w:val="28"/>
          <w:szCs w:val="28"/>
          <w:u w:val="single"/>
          <w:lang w:eastAsia="ru-RU"/>
        </w:rPr>
        <w:t>три в</w:t>
      </w:r>
      <w:r w:rsidR="0082480B" w:rsidRPr="00EB16A9">
        <w:rPr>
          <w:rFonts w:eastAsia="Times New Roman"/>
          <w:color w:val="222222"/>
          <w:sz w:val="28"/>
          <w:szCs w:val="28"/>
          <w:u w:val="single"/>
          <w:lang w:eastAsia="ru-RU"/>
        </w:rPr>
        <w:t>ида</w:t>
      </w:r>
      <w:r w:rsidR="0082480B" w:rsidRPr="00EB16A9">
        <w:rPr>
          <w:rFonts w:eastAsia="Times New Roman"/>
          <w:color w:val="222222"/>
          <w:sz w:val="28"/>
          <w:szCs w:val="28"/>
          <w:lang w:eastAsia="ru-RU"/>
        </w:rPr>
        <w:t xml:space="preserve"> полифонического изложения </w:t>
      </w:r>
    </w:p>
    <w:p w:rsidR="0082480B" w:rsidRPr="00EB16A9" w:rsidRDefault="0082480B" w:rsidP="00A96F2D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Подголосочная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– чаще всего представлена в обработках народных песен, которые ученик исполняет в 1-2 классах. </w:t>
      </w:r>
    </w:p>
    <w:p w:rsidR="0082480B" w:rsidRPr="00EB16A9" w:rsidRDefault="0082480B" w:rsidP="00A96F2D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proofErr w:type="gramStart"/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Контрастная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– одновременное звучание разных мелодических линий.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Полмелодизм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. </w:t>
      </w:r>
    </w:p>
    <w:p w:rsidR="00B44882" w:rsidRDefault="0082480B" w:rsidP="00B44882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proofErr w:type="gramStart"/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Имитационная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–  один голос имитирует другой, возможно с изменениями. Чистая имитаци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я-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это 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канон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.  Вершина имитаци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и-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это Фуга.</w:t>
      </w:r>
    </w:p>
    <w:p w:rsidR="00EB16A9" w:rsidRPr="00B44882" w:rsidRDefault="0082480B" w:rsidP="00B44882">
      <w:pPr>
        <w:pStyle w:val="a4"/>
        <w:shd w:val="clear" w:color="auto" w:fill="FFFFFF"/>
        <w:spacing w:after="0" w:line="360" w:lineRule="auto"/>
        <w:ind w:left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28742E" w:rsidRPr="00B44882">
        <w:rPr>
          <w:rFonts w:eastAsia="Times New Roman"/>
          <w:color w:val="222222"/>
          <w:sz w:val="28"/>
          <w:szCs w:val="28"/>
          <w:lang w:eastAsia="ru-RU"/>
        </w:rPr>
        <w:t> </w:t>
      </w:r>
    </w:p>
    <w:p w:rsidR="005D0C12" w:rsidRPr="00EB16A9" w:rsidRDefault="009F24ED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b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2.</w:t>
      </w:r>
      <w:r w:rsidR="00B44882">
        <w:rPr>
          <w:rFonts w:eastAsia="Times New Roman"/>
          <w:b/>
          <w:color w:val="222222"/>
          <w:sz w:val="28"/>
          <w:szCs w:val="28"/>
          <w:lang w:eastAsia="ru-RU"/>
        </w:rPr>
        <w:t xml:space="preserve"> </w:t>
      </w:r>
      <w:r w:rsidR="00471E83" w:rsidRPr="00B44882">
        <w:rPr>
          <w:rFonts w:eastAsia="Times New Roman"/>
          <w:color w:val="222222"/>
          <w:sz w:val="28"/>
          <w:szCs w:val="28"/>
          <w:lang w:eastAsia="ru-RU"/>
        </w:rPr>
        <w:t>Обозначим э</w:t>
      </w:r>
      <w:r w:rsidR="00C60C56" w:rsidRPr="00B44882">
        <w:rPr>
          <w:rFonts w:eastAsia="Times New Roman"/>
          <w:color w:val="222222"/>
          <w:sz w:val="28"/>
          <w:szCs w:val="28"/>
          <w:lang w:eastAsia="ru-RU"/>
        </w:rPr>
        <w:t xml:space="preserve">тапы работы над инвенцией </w:t>
      </w:r>
      <w:r w:rsidR="005D0C12" w:rsidRPr="00B44882">
        <w:rPr>
          <w:rFonts w:eastAsia="Times New Roman"/>
          <w:color w:val="222222"/>
          <w:sz w:val="28"/>
          <w:szCs w:val="28"/>
          <w:lang w:eastAsia="ru-RU"/>
        </w:rPr>
        <w:t>по очередности.</w:t>
      </w:r>
      <w:r w:rsidR="005D0C12" w:rsidRPr="00EB16A9">
        <w:rPr>
          <w:rFonts w:eastAsia="Times New Roman"/>
          <w:b/>
          <w:color w:val="222222"/>
          <w:sz w:val="28"/>
          <w:szCs w:val="28"/>
          <w:lang w:eastAsia="ru-RU"/>
        </w:rPr>
        <w:t> </w:t>
      </w:r>
    </w:p>
    <w:p w:rsidR="009F24ED" w:rsidRPr="00EB16A9" w:rsidRDefault="005D0C12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Знакомство </w:t>
      </w:r>
      <w:r w:rsidR="00471E83" w:rsidRPr="00EB16A9">
        <w:rPr>
          <w:rFonts w:eastAsia="Times New Roman"/>
          <w:color w:val="222222"/>
          <w:sz w:val="28"/>
          <w:szCs w:val="28"/>
          <w:lang w:eastAsia="ru-RU"/>
        </w:rPr>
        <w:t xml:space="preserve">ученика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с инвенцией </w:t>
      </w:r>
      <w:r w:rsidR="00491C96" w:rsidRPr="00EB16A9">
        <w:rPr>
          <w:rFonts w:eastAsia="Times New Roman"/>
          <w:color w:val="222222"/>
          <w:sz w:val="28"/>
          <w:szCs w:val="28"/>
          <w:lang w:eastAsia="ru-RU"/>
        </w:rPr>
        <w:t xml:space="preserve">и составление общего впечатления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путём прослушивания качественных записей или исполнения педагогом в классе. </w:t>
      </w:r>
      <w:r w:rsidR="00332B30" w:rsidRPr="00EB16A9">
        <w:rPr>
          <w:rFonts w:eastAsia="Times New Roman"/>
          <w:color w:val="222222"/>
          <w:sz w:val="28"/>
          <w:szCs w:val="28"/>
          <w:lang w:eastAsia="ru-RU"/>
        </w:rPr>
        <w:t xml:space="preserve">Тут важно сказать, что если педагог вместе с учеником первый раз проходит это сочинение, то следует внимательно изучить инвенцию, несколько раз поиграть с листа, или даже добиться качества в каких-то местах, чтобы лучше самому понимать с какими трудностями столкнется ученик. </w:t>
      </w:r>
    </w:p>
    <w:p w:rsidR="00332B30" w:rsidRPr="00EB16A9" w:rsidRDefault="005D0C12" w:rsidP="00691788">
      <w:pPr>
        <w:shd w:val="clear" w:color="auto" w:fill="FFFFFF"/>
        <w:spacing w:after="0" w:line="360" w:lineRule="auto"/>
        <w:ind w:firstLine="708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Разбор инвенции на основные части и составные элементы. Здесь важно сказать о них: </w:t>
      </w:r>
      <w:r w:rsidR="00691788">
        <w:rPr>
          <w:rFonts w:eastAsia="Times New Roman"/>
          <w:color w:val="222222"/>
          <w:sz w:val="28"/>
          <w:szCs w:val="28"/>
          <w:lang w:eastAsia="ru-RU"/>
        </w:rPr>
        <w:t>т</w:t>
      </w:r>
      <w:r w:rsidR="00332B30" w:rsidRPr="00EB16A9">
        <w:rPr>
          <w:rFonts w:eastAsia="Times New Roman"/>
          <w:color w:val="222222"/>
          <w:sz w:val="28"/>
          <w:szCs w:val="28"/>
          <w:lang w:eastAsia="ru-RU"/>
        </w:rPr>
        <w:t xml:space="preserve">ема, ответ, </w:t>
      </w:r>
      <w:proofErr w:type="spellStart"/>
      <w:r w:rsidR="00332B30" w:rsidRPr="00EB16A9">
        <w:rPr>
          <w:rFonts w:eastAsia="Times New Roman"/>
          <w:color w:val="222222"/>
          <w:sz w:val="28"/>
          <w:szCs w:val="28"/>
          <w:lang w:eastAsia="ru-RU"/>
        </w:rPr>
        <w:t>противосложение</w:t>
      </w:r>
      <w:proofErr w:type="spellEnd"/>
      <w:r w:rsidR="00332B30" w:rsidRPr="00EB16A9">
        <w:rPr>
          <w:rFonts w:eastAsia="Times New Roman"/>
          <w:color w:val="222222"/>
          <w:sz w:val="28"/>
          <w:szCs w:val="28"/>
          <w:lang w:eastAsia="ru-RU"/>
        </w:rPr>
        <w:t xml:space="preserve">, интермедия. </w:t>
      </w:r>
    </w:p>
    <w:p w:rsidR="002D2216" w:rsidRPr="00EB16A9" w:rsidRDefault="00332B30" w:rsidP="00A96F2D">
      <w:pPr>
        <w:pStyle w:val="a4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Тем</w:t>
      </w:r>
      <w:proofErr w:type="gramStart"/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а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это главная музыкальная мысль в произведении. </w:t>
      </w:r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>Тем</w:t>
      </w:r>
      <w:proofErr w:type="gramStart"/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>а-</w:t>
      </w:r>
      <w:proofErr w:type="gramEnd"/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 xml:space="preserve"> это главная среди прочих равных. Тема определяет вс</w:t>
      </w:r>
      <w:proofErr w:type="gramStart"/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>ё-</w:t>
      </w:r>
      <w:proofErr w:type="gramEnd"/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 xml:space="preserve"> содержание, характер,</w:t>
      </w:r>
      <w:r w:rsidR="00041413">
        <w:rPr>
          <w:rFonts w:eastAsia="Times New Roman"/>
          <w:color w:val="222222"/>
          <w:sz w:val="28"/>
          <w:szCs w:val="28"/>
          <w:lang w:eastAsia="ru-RU"/>
        </w:rPr>
        <w:t xml:space="preserve"> и далее вытекающие из этого - </w:t>
      </w:r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t xml:space="preserve">темп, артикуляцию, динамику. </w:t>
      </w:r>
      <w:r w:rsidR="00025742" w:rsidRPr="00EB16A9">
        <w:rPr>
          <w:rFonts w:eastAsia="Times New Roman"/>
          <w:sz w:val="28"/>
          <w:szCs w:val="28"/>
          <w:lang w:eastAsia="ru-RU"/>
        </w:rPr>
        <w:t xml:space="preserve">Т.к. </w:t>
      </w:r>
      <w:r w:rsidR="009F24ED" w:rsidRPr="00EB16A9">
        <w:rPr>
          <w:rFonts w:eastAsia="Times New Roman"/>
          <w:sz w:val="28"/>
          <w:szCs w:val="28"/>
          <w:lang w:eastAsia="ru-RU"/>
        </w:rPr>
        <w:t>инвенции — Бах</w:t>
      </w:r>
      <w:proofErr w:type="gramStart"/>
      <w:r w:rsidR="009F24ED" w:rsidRPr="00EB16A9">
        <w:rPr>
          <w:rFonts w:eastAsia="Times New Roman"/>
          <w:sz w:val="28"/>
          <w:szCs w:val="28"/>
          <w:lang w:eastAsia="ru-RU"/>
        </w:rPr>
        <w:t>а-</w:t>
      </w:r>
      <w:proofErr w:type="gramEnd"/>
      <w:r w:rsidR="009F24ED" w:rsidRPr="00EB16A9">
        <w:rPr>
          <w:rFonts w:eastAsia="Times New Roman"/>
          <w:sz w:val="28"/>
          <w:szCs w:val="28"/>
          <w:lang w:eastAsia="ru-RU"/>
        </w:rPr>
        <w:t xml:space="preserve"> это</w:t>
      </w:r>
      <w:r w:rsidR="00025742" w:rsidRPr="00EB16A9">
        <w:rPr>
          <w:rFonts w:eastAsia="Times New Roman"/>
          <w:sz w:val="28"/>
          <w:szCs w:val="28"/>
          <w:lang w:eastAsia="ru-RU"/>
        </w:rPr>
        <w:t xml:space="preserve"> не просто красивая полифония, а это, как говорила Мария Вениаминовна Юдина про инвенции - музыкальная Библия для детей. Ученик должен знать, хотя бы в общих черта</w:t>
      </w:r>
      <w:proofErr w:type="gramStart"/>
      <w:r w:rsidR="00025742" w:rsidRPr="00EB16A9">
        <w:rPr>
          <w:rFonts w:eastAsia="Times New Roman"/>
          <w:sz w:val="28"/>
          <w:szCs w:val="28"/>
          <w:lang w:eastAsia="ru-RU"/>
        </w:rPr>
        <w:t>х-</w:t>
      </w:r>
      <w:proofErr w:type="gramEnd"/>
      <w:r w:rsidR="00025742" w:rsidRPr="00EB16A9">
        <w:rPr>
          <w:rFonts w:eastAsia="Times New Roman"/>
          <w:sz w:val="28"/>
          <w:szCs w:val="28"/>
          <w:lang w:eastAsia="ru-RU"/>
        </w:rPr>
        <w:t xml:space="preserve"> в какую эпоху творил Бах, где он работал?</w:t>
      </w:r>
    </w:p>
    <w:p w:rsidR="005604AA" w:rsidRPr="00072C0B" w:rsidRDefault="009F24ED" w:rsidP="00A96F2D">
      <w:pPr>
        <w:spacing w:after="0" w:line="360" w:lineRule="auto"/>
        <w:ind w:firstLine="709"/>
        <w:contextualSpacing/>
        <w:jc w:val="both"/>
        <w:rPr>
          <w:noProof/>
          <w:sz w:val="28"/>
          <w:szCs w:val="28"/>
          <w:lang w:eastAsia="ru-RU"/>
        </w:rPr>
      </w:pPr>
      <w:r w:rsidRPr="00143734">
        <w:rPr>
          <w:sz w:val="28"/>
          <w:szCs w:val="28"/>
        </w:rPr>
        <w:t xml:space="preserve">Ниже приведён отрывок из книги В. Б. </w:t>
      </w:r>
      <w:proofErr w:type="spellStart"/>
      <w:r w:rsidRPr="00143734">
        <w:rPr>
          <w:sz w:val="28"/>
          <w:szCs w:val="28"/>
        </w:rPr>
        <w:t>Носиной</w:t>
      </w:r>
      <w:proofErr w:type="spellEnd"/>
      <w:r w:rsidRPr="00143734">
        <w:rPr>
          <w:sz w:val="28"/>
          <w:szCs w:val="28"/>
        </w:rPr>
        <w:t xml:space="preserve"> «Символика музыки Баха»:</w:t>
      </w:r>
    </w:p>
    <w:p w:rsidR="000147BC" w:rsidRPr="00072C0B" w:rsidRDefault="002D2216" w:rsidP="00A96F2D">
      <w:pPr>
        <w:pStyle w:val="a4"/>
        <w:spacing w:after="0" w:line="360" w:lineRule="auto"/>
        <w:ind w:left="0" w:firstLine="709"/>
        <w:jc w:val="both"/>
        <w:rPr>
          <w:sz w:val="28"/>
          <w:szCs w:val="28"/>
        </w:rPr>
      </w:pPr>
      <w:r w:rsidRPr="00EB16A9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31721" cy="1710554"/>
            <wp:effectExtent l="0" t="0" r="698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369" cy="17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6B2" w:rsidRPr="00EB16A9">
        <w:rPr>
          <w:rFonts w:eastAsia="Times New Roman"/>
          <w:color w:val="222222"/>
          <w:sz w:val="28"/>
          <w:szCs w:val="28"/>
          <w:lang w:eastAsia="ru-RU"/>
        </w:rPr>
        <w:br/>
      </w:r>
      <w:r w:rsidR="005604AA" w:rsidRPr="00EB16A9">
        <w:rPr>
          <w:rFonts w:eastAsia="Times New Roman"/>
          <w:color w:val="222222"/>
          <w:sz w:val="28"/>
          <w:szCs w:val="28"/>
          <w:lang w:eastAsia="ru-RU"/>
        </w:rPr>
        <w:t>Вся музыка Баха пронизан</w:t>
      </w:r>
      <w:r w:rsidR="00D41901" w:rsidRPr="00EB16A9">
        <w:rPr>
          <w:rFonts w:eastAsia="Times New Roman"/>
          <w:color w:val="222222"/>
          <w:sz w:val="28"/>
          <w:szCs w:val="28"/>
          <w:lang w:eastAsia="ru-RU"/>
        </w:rPr>
        <w:t>а сюжетами С</w:t>
      </w:r>
      <w:r w:rsidR="005604AA" w:rsidRPr="00EB16A9">
        <w:rPr>
          <w:rFonts w:eastAsia="Times New Roman"/>
          <w:color w:val="222222"/>
          <w:sz w:val="28"/>
          <w:szCs w:val="28"/>
          <w:lang w:eastAsia="ru-RU"/>
        </w:rPr>
        <w:t xml:space="preserve">вященного писания. Истинный смысл </w:t>
      </w:r>
      <w:proofErr w:type="spellStart"/>
      <w:r w:rsidR="005604AA" w:rsidRPr="00EB16A9">
        <w:rPr>
          <w:rFonts w:eastAsia="Times New Roman"/>
          <w:color w:val="222222"/>
          <w:sz w:val="28"/>
          <w:szCs w:val="28"/>
          <w:lang w:eastAsia="ru-RU"/>
        </w:rPr>
        <w:t>Баховского</w:t>
      </w:r>
      <w:proofErr w:type="spellEnd"/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5604AA" w:rsidRPr="00EB16A9">
        <w:rPr>
          <w:rFonts w:eastAsia="Times New Roman"/>
          <w:color w:val="222222"/>
          <w:sz w:val="28"/>
          <w:szCs w:val="28"/>
          <w:lang w:eastAsia="ru-RU"/>
        </w:rPr>
        <w:t>тематизма</w:t>
      </w:r>
      <w:proofErr w:type="spellEnd"/>
      <w:r w:rsidR="005604AA" w:rsidRPr="00EB16A9">
        <w:rPr>
          <w:rFonts w:eastAsia="Times New Roman"/>
          <w:color w:val="222222"/>
          <w:sz w:val="28"/>
          <w:szCs w:val="28"/>
          <w:lang w:eastAsia="ru-RU"/>
        </w:rPr>
        <w:t xml:space="preserve"> следует искать именно там. </w:t>
      </w:r>
    </w:p>
    <w:p w:rsidR="00374246" w:rsidRPr="00EB16A9" w:rsidRDefault="000147BC" w:rsidP="00A96F2D">
      <w:pPr>
        <w:pStyle w:val="a4"/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Юлия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Монастыршин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а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>-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ведущий педагог по фортепиано, автор множества методических работ и курсов повышения квалификации говорит о 4-х принципах Марии Вениаминовны Юдиной в работы над Темой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, один из которых–</w:t>
      </w:r>
      <w:r w:rsidR="00FA1FD0" w:rsidRPr="00EB16A9">
        <w:rPr>
          <w:rFonts w:eastAsia="Times New Roman"/>
          <w:b/>
          <w:color w:val="222222"/>
          <w:sz w:val="28"/>
          <w:szCs w:val="28"/>
          <w:lang w:eastAsia="ru-RU"/>
        </w:rPr>
        <w:t>П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одтекстовка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 xml:space="preserve">.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Например, двухголосной инвенции Д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 xml:space="preserve">о-мажор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 xml:space="preserve">М. В. Юдина дает такую подтекстовку: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«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Кто мне принес Благую весть, Б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лагую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весть?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»Ю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>дина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говорила- «Когда я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подтекстовываю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- у меня структурно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вылепливается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тема. Уже не нужно </w:t>
      </w:r>
      <w:proofErr w:type="gramStart"/>
      <w:r w:rsidRPr="00EB16A9">
        <w:rPr>
          <w:rFonts w:eastAsia="Times New Roman"/>
          <w:color w:val="222222"/>
          <w:sz w:val="28"/>
          <w:szCs w:val="28"/>
          <w:lang w:eastAsia="ru-RU"/>
        </w:rPr>
        <w:t>думать</w:t>
      </w:r>
      <w:proofErr w:type="gram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где сд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елать крещендо, где диминуэндо.»</w:t>
      </w:r>
      <w:r w:rsidR="00691788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 xml:space="preserve">И, следовательно, сразу создается внутренний сюжет произведения. А 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 xml:space="preserve">какие 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это сюжеты</w:t>
      </w:r>
      <w:r w:rsidR="009F24ED" w:rsidRPr="00EB16A9">
        <w:rPr>
          <w:rFonts w:eastAsia="Times New Roman"/>
          <w:color w:val="222222"/>
          <w:sz w:val="28"/>
          <w:szCs w:val="28"/>
          <w:lang w:eastAsia="ru-RU"/>
        </w:rPr>
        <w:t>? Конечно</w:t>
      </w:r>
      <w:r w:rsidR="00B44882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855C07" w:rsidRPr="00EB16A9">
        <w:rPr>
          <w:rFonts w:eastAsia="Times New Roman"/>
          <w:color w:val="222222"/>
          <w:sz w:val="28"/>
          <w:szCs w:val="28"/>
          <w:lang w:eastAsia="ru-RU"/>
        </w:rPr>
        <w:t xml:space="preserve">из 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Священного писани</w:t>
      </w:r>
      <w:r w:rsidR="00BF0369" w:rsidRPr="00EB16A9">
        <w:rPr>
          <w:rFonts w:eastAsia="Times New Roman"/>
          <w:color w:val="222222"/>
          <w:sz w:val="28"/>
          <w:szCs w:val="28"/>
          <w:lang w:eastAsia="ru-RU"/>
        </w:rPr>
        <w:t>я -</w:t>
      </w:r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 xml:space="preserve"> Благовещение, Поклонение Волхвов, нисхождение Духа </w:t>
      </w:r>
      <w:proofErr w:type="spellStart"/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Святаго</w:t>
      </w:r>
      <w:proofErr w:type="spellEnd"/>
      <w:r w:rsidR="00FA1FD0" w:rsidRPr="00EB16A9">
        <w:rPr>
          <w:rFonts w:eastAsia="Times New Roman"/>
          <w:color w:val="222222"/>
          <w:sz w:val="28"/>
          <w:szCs w:val="28"/>
          <w:lang w:eastAsia="ru-RU"/>
        </w:rPr>
        <w:t>,</w:t>
      </w:r>
      <w:r w:rsidR="00855C07" w:rsidRPr="00EB16A9">
        <w:rPr>
          <w:rFonts w:eastAsia="Times New Roman"/>
          <w:color w:val="222222"/>
          <w:sz w:val="28"/>
          <w:szCs w:val="28"/>
          <w:lang w:eastAsia="ru-RU"/>
        </w:rPr>
        <w:t xml:space="preserve"> темы страстной недели: Шествие на голгофу, Распятие, Снятие с креста»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 xml:space="preserve">. </w:t>
      </w:r>
    </w:p>
    <w:p w:rsidR="00374246" w:rsidRPr="00EB16A9" w:rsidRDefault="00374246" w:rsidP="00A96F2D">
      <w:pPr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Альберт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Швейцер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писал: Не зная смысла мотива, часто невозможно сыграть пьесу в правильном темпе, с правильными акцентами и фразировкой. </w:t>
      </w:r>
    </w:p>
    <w:p w:rsidR="00855C07" w:rsidRPr="00EB16A9" w:rsidRDefault="00855C07" w:rsidP="00BF0369">
      <w:pPr>
        <w:spacing w:after="0" w:line="360" w:lineRule="auto"/>
        <w:ind w:firstLine="708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>Об это</w:t>
      </w:r>
      <w:r w:rsidR="002D2216" w:rsidRPr="00EB16A9">
        <w:rPr>
          <w:rFonts w:eastAsia="Times New Roman"/>
          <w:color w:val="222222"/>
          <w:sz w:val="28"/>
          <w:szCs w:val="28"/>
          <w:lang w:eastAsia="ru-RU"/>
        </w:rPr>
        <w:t>м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следует говорить с учеником </w:t>
      </w:r>
      <w:r w:rsidR="00E250F5" w:rsidRPr="00EB16A9">
        <w:rPr>
          <w:rFonts w:eastAsia="Times New Roman"/>
          <w:color w:val="222222"/>
          <w:sz w:val="28"/>
          <w:szCs w:val="28"/>
          <w:lang w:eastAsia="ru-RU"/>
        </w:rPr>
        <w:t xml:space="preserve">именно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в начале работы над инвенцией, так как исчезновение глубины понимания и исполнения музыки Баха влечет за собой развитие сухого и формального отношения к полифонии в будущем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 xml:space="preserve">, ограничивает ученика в развитии образного мышления и содержательного исполнительства.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Ведь после инвенций следующей ступенью является изуч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ение Прелюдий и фуг ХТ</w:t>
      </w:r>
      <w:proofErr w:type="gramStart"/>
      <w:r w:rsidR="00BF0369">
        <w:rPr>
          <w:rFonts w:eastAsia="Times New Roman"/>
          <w:color w:val="222222"/>
          <w:sz w:val="28"/>
          <w:szCs w:val="28"/>
          <w:lang w:eastAsia="ru-RU"/>
        </w:rPr>
        <w:t>К-</w:t>
      </w:r>
      <w:proofErr w:type="gramEnd"/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 Библии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в частом виде, содержание которой нам помог</w:t>
      </w:r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>ают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раскрыть </w:t>
      </w:r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 xml:space="preserve">труды </w:t>
      </w:r>
      <w:proofErr w:type="spellStart"/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>Бо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лислав</w:t>
      </w:r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>а</w:t>
      </w:r>
      <w:proofErr w:type="spellEnd"/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 xml:space="preserve"> Яворского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, Марины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>Вениаминовны Юдиной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, 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Веры</w:t>
      </w:r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 xml:space="preserve"> Борисовна </w:t>
      </w:r>
      <w:proofErr w:type="spellStart"/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>Носиной</w:t>
      </w:r>
      <w:proofErr w:type="spellEnd"/>
      <w:r w:rsidR="00025742" w:rsidRPr="00EB16A9">
        <w:rPr>
          <w:rFonts w:eastAsia="Times New Roman"/>
          <w:color w:val="222222"/>
          <w:sz w:val="28"/>
          <w:szCs w:val="28"/>
          <w:lang w:eastAsia="ru-RU"/>
        </w:rPr>
        <w:t xml:space="preserve"> и многих других исследователей творчества Баха в нашей стране и за ее пределами. </w:t>
      </w:r>
    </w:p>
    <w:p w:rsidR="00691788" w:rsidRDefault="00691788" w:rsidP="00A96F2D">
      <w:pPr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>
        <w:rPr>
          <w:rFonts w:eastAsia="Times New Roman"/>
          <w:color w:val="222222"/>
          <w:sz w:val="28"/>
          <w:szCs w:val="28"/>
          <w:lang w:eastAsia="ru-RU"/>
        </w:rPr>
        <w:lastRenderedPageBreak/>
        <w:t xml:space="preserve">3. Структурные элементы. </w:t>
      </w:r>
    </w:p>
    <w:p w:rsidR="00025742" w:rsidRPr="00EB16A9" w:rsidRDefault="00855C07" w:rsidP="00A96F2D">
      <w:pPr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Познакомившись с 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темой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, следует найти </w:t>
      </w:r>
      <w:r w:rsidRPr="00EB16A9">
        <w:rPr>
          <w:rFonts w:eastAsia="Times New Roman"/>
          <w:b/>
          <w:color w:val="222222"/>
          <w:sz w:val="28"/>
          <w:szCs w:val="28"/>
          <w:lang w:eastAsia="ru-RU"/>
        </w:rPr>
        <w:t>все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 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>ее проведения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. 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>Для лучшего закрепление и усвоения Темы, п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олезно поиг</w:t>
      </w:r>
      <w:r w:rsidR="00F9491E" w:rsidRPr="00EB16A9">
        <w:rPr>
          <w:rFonts w:eastAsia="Times New Roman"/>
          <w:color w:val="222222"/>
          <w:sz w:val="28"/>
          <w:szCs w:val="28"/>
          <w:lang w:eastAsia="ru-RU"/>
        </w:rPr>
        <w:t>рать ее в разных тональностях, н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 xml:space="preserve">е только в которых она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звучит в инвенции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>. Здесь же мы определяем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>тональный план</w:t>
      </w:r>
      <w:r w:rsidR="00332B30" w:rsidRPr="00EB16A9">
        <w:rPr>
          <w:rFonts w:eastAsia="Times New Roman"/>
          <w:color w:val="222222"/>
          <w:sz w:val="28"/>
          <w:szCs w:val="28"/>
          <w:lang w:eastAsia="ru-RU"/>
        </w:rPr>
        <w:t xml:space="preserve">, 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 xml:space="preserve">форму и 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кульминацию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>. Именно на начальном этапе знакомства с инвенцией определяется кульминация, чтобы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ученик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понимал </w:t>
      </w:r>
      <w:r w:rsidR="005D0C12" w:rsidRPr="00EB16A9">
        <w:rPr>
          <w:rFonts w:eastAsia="Times New Roman"/>
          <w:color w:val="222222"/>
          <w:sz w:val="28"/>
          <w:szCs w:val="28"/>
          <w:lang w:eastAsia="ru-RU"/>
        </w:rPr>
        <w:t xml:space="preserve"> куда и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дет, как </w:t>
      </w:r>
      <w:r w:rsidR="00374246" w:rsidRPr="00EB16A9">
        <w:rPr>
          <w:rFonts w:eastAsia="Times New Roman"/>
          <w:color w:val="222222"/>
          <w:sz w:val="28"/>
          <w:szCs w:val="28"/>
          <w:lang w:eastAsia="ru-RU"/>
        </w:rPr>
        <w:t xml:space="preserve">развивается музыка и где вершина этого развития. </w:t>
      </w:r>
    </w:p>
    <w:p w:rsidR="00143734" w:rsidRDefault="00143734" w:rsidP="00A96F2D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143734">
        <w:rPr>
          <w:rFonts w:eastAsia="Times New Roman"/>
          <w:b/>
          <w:color w:val="222222"/>
          <w:sz w:val="28"/>
          <w:szCs w:val="28"/>
          <w:lang w:eastAsia="ru-RU"/>
        </w:rPr>
        <w:t xml:space="preserve">Ответ </w:t>
      </w:r>
      <w:r w:rsidRPr="00143734">
        <w:rPr>
          <w:rFonts w:eastAsia="Times New Roman"/>
          <w:color w:val="222222"/>
          <w:sz w:val="28"/>
          <w:szCs w:val="28"/>
          <w:lang w:eastAsia="ru-RU"/>
        </w:rPr>
        <w:t>– это</w:t>
      </w:r>
      <w:r w:rsidR="005D0C12" w:rsidRPr="00143734">
        <w:rPr>
          <w:rFonts w:eastAsia="Times New Roman"/>
          <w:color w:val="222222"/>
          <w:sz w:val="28"/>
          <w:szCs w:val="28"/>
          <w:lang w:eastAsia="ru-RU"/>
        </w:rPr>
        <w:t xml:space="preserve"> второе поведение темы в тональности </w:t>
      </w:r>
      <w:r w:rsidR="005D0C12" w:rsidRPr="00143734">
        <w:rPr>
          <w:rFonts w:eastAsia="Times New Roman"/>
          <w:b/>
          <w:color w:val="222222"/>
          <w:sz w:val="28"/>
          <w:szCs w:val="28"/>
          <w:lang w:eastAsia="ru-RU"/>
        </w:rPr>
        <w:t>доминанты</w:t>
      </w:r>
      <w:r w:rsidR="005D0C12" w:rsidRPr="00143734">
        <w:rPr>
          <w:rFonts w:eastAsia="Times New Roman"/>
          <w:color w:val="222222"/>
          <w:sz w:val="28"/>
          <w:szCs w:val="28"/>
          <w:lang w:eastAsia="ru-RU"/>
        </w:rPr>
        <w:t xml:space="preserve">. 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>Ответ может быть т</w:t>
      </w:r>
      <w:r w:rsidR="00F9491E" w:rsidRPr="00143734">
        <w:rPr>
          <w:rFonts w:eastAsia="Times New Roman"/>
          <w:color w:val="222222"/>
          <w:sz w:val="28"/>
          <w:szCs w:val="28"/>
          <w:lang w:eastAsia="ru-RU"/>
        </w:rPr>
        <w:t>ональный или реальный.</w:t>
      </w:r>
      <w:r w:rsidR="005D0C12" w:rsidRPr="00143734">
        <w:rPr>
          <w:rFonts w:eastAsia="Times New Roman"/>
          <w:color w:val="222222"/>
          <w:sz w:val="28"/>
          <w:szCs w:val="28"/>
          <w:lang w:eastAsia="ru-RU"/>
        </w:rPr>
        <w:t> </w:t>
      </w:r>
      <w:r w:rsidR="00F450CC" w:rsidRPr="00143734">
        <w:rPr>
          <w:rFonts w:eastAsia="Times New Roman"/>
          <w:color w:val="222222"/>
          <w:sz w:val="28"/>
          <w:szCs w:val="28"/>
          <w:lang w:eastAsia="ru-RU"/>
        </w:rPr>
        <w:t xml:space="preserve">Предполагается, что </w:t>
      </w:r>
      <w:r w:rsidR="00F450CC" w:rsidRPr="00143734">
        <w:rPr>
          <w:rFonts w:eastAsia="Times New Roman"/>
          <w:b/>
          <w:i/>
          <w:color w:val="222222"/>
          <w:sz w:val="28"/>
          <w:szCs w:val="28"/>
          <w:lang w:eastAsia="ru-RU"/>
        </w:rPr>
        <w:t>ученик</w:t>
      </w:r>
      <w:r w:rsidR="00BF0369">
        <w:rPr>
          <w:rFonts w:eastAsia="Times New Roman"/>
          <w:b/>
          <w:i/>
          <w:color w:val="222222"/>
          <w:sz w:val="28"/>
          <w:szCs w:val="28"/>
          <w:lang w:eastAsia="ru-RU"/>
        </w:rPr>
        <w:t xml:space="preserve"> </w:t>
      </w:r>
      <w:r w:rsidR="00F450CC" w:rsidRPr="00143734">
        <w:rPr>
          <w:rFonts w:eastAsia="Times New Roman"/>
          <w:b/>
          <w:i/>
          <w:color w:val="222222"/>
          <w:sz w:val="28"/>
          <w:szCs w:val="28"/>
          <w:lang w:eastAsia="ru-RU"/>
        </w:rPr>
        <w:t>знает тональность инвенции,</w:t>
      </w:r>
      <w:r w:rsidR="00F450CC" w:rsidRPr="00143734">
        <w:rPr>
          <w:rFonts w:eastAsia="Times New Roman"/>
          <w:color w:val="222222"/>
          <w:sz w:val="28"/>
          <w:szCs w:val="28"/>
          <w:lang w:eastAsia="ru-RU"/>
        </w:rPr>
        <w:t xml:space="preserve"> которую он играет и свободно ориентируется в родственных тональностях. </w:t>
      </w:r>
    </w:p>
    <w:p w:rsidR="00143734" w:rsidRDefault="00EB16A9" w:rsidP="00A96F2D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proofErr w:type="spellStart"/>
      <w:r w:rsidRPr="00143734">
        <w:rPr>
          <w:rFonts w:eastAsia="Times New Roman"/>
          <w:b/>
          <w:color w:val="222222"/>
          <w:sz w:val="28"/>
          <w:szCs w:val="28"/>
          <w:lang w:eastAsia="ru-RU"/>
        </w:rPr>
        <w:t>Противосложение</w:t>
      </w:r>
      <w:proofErr w:type="spellEnd"/>
      <w:r w:rsidR="00BF0369">
        <w:rPr>
          <w:rFonts w:eastAsia="Times New Roman"/>
          <w:b/>
          <w:color w:val="222222"/>
          <w:sz w:val="28"/>
          <w:szCs w:val="28"/>
          <w:lang w:eastAsia="ru-RU"/>
        </w:rPr>
        <w:t xml:space="preserve"> </w:t>
      </w:r>
      <w:r w:rsidRPr="00143734">
        <w:rPr>
          <w:rFonts w:eastAsia="Times New Roman"/>
          <w:color w:val="222222"/>
          <w:sz w:val="28"/>
          <w:szCs w:val="28"/>
          <w:lang w:eastAsia="ru-RU"/>
        </w:rPr>
        <w:t>–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Pr="00143734">
        <w:rPr>
          <w:rFonts w:eastAsia="Times New Roman"/>
          <w:color w:val="222222"/>
          <w:sz w:val="28"/>
          <w:szCs w:val="28"/>
          <w:lang w:eastAsia="ru-RU"/>
        </w:rPr>
        <w:t xml:space="preserve">это контрапункт </w:t>
      </w:r>
      <w:r w:rsidRPr="00143734">
        <w:rPr>
          <w:rFonts w:eastAsia="Times New Roman"/>
          <w:i/>
          <w:iCs/>
          <w:color w:val="222222"/>
          <w:sz w:val="28"/>
          <w:szCs w:val="28"/>
          <w:lang w:eastAsia="ru-RU"/>
        </w:rPr>
        <w:t>(</w:t>
      </w:r>
      <w:r w:rsidRPr="00143734">
        <w:rPr>
          <w:rFonts w:eastAsia="Times New Roman"/>
          <w:i/>
          <w:iCs/>
          <w:color w:val="222222"/>
          <w:sz w:val="28"/>
          <w:szCs w:val="28"/>
          <w:lang w:val="la-Latn" w:eastAsia="ru-RU"/>
        </w:rPr>
        <w:t>punctus contra punctum</w:t>
      </w:r>
      <w:r w:rsidRPr="00143734">
        <w:rPr>
          <w:rFonts w:eastAsia="Times New Roman"/>
          <w:color w:val="222222"/>
          <w:sz w:val="28"/>
          <w:szCs w:val="28"/>
          <w:lang w:val="en-US" w:eastAsia="ru-RU"/>
        </w:rPr>
        <w:t> </w:t>
      </w:r>
      <w:r w:rsidRPr="00143734">
        <w:rPr>
          <w:rFonts w:eastAsia="Times New Roman"/>
          <w:color w:val="222222"/>
          <w:sz w:val="28"/>
          <w:szCs w:val="28"/>
          <w:lang w:eastAsia="ru-RU"/>
        </w:rPr>
        <w:t>—букв</w:t>
      </w:r>
      <w:proofErr w:type="gramStart"/>
      <w:r w:rsidRPr="00143734">
        <w:rPr>
          <w:rFonts w:eastAsia="Times New Roman"/>
          <w:color w:val="222222"/>
          <w:sz w:val="28"/>
          <w:szCs w:val="28"/>
          <w:lang w:eastAsia="ru-RU"/>
        </w:rPr>
        <w:t>.</w:t>
      </w:r>
      <w:proofErr w:type="gramEnd"/>
      <w:r w:rsidRPr="00143734">
        <w:rPr>
          <w:rFonts w:eastAsia="Times New Roman"/>
          <w:color w:val="222222"/>
          <w:sz w:val="28"/>
          <w:szCs w:val="28"/>
          <w:lang w:val="en-US" w:eastAsia="ru-RU"/>
        </w:rPr>
        <w:t> </w:t>
      </w:r>
      <w:r w:rsidRPr="00143734">
        <w:rPr>
          <w:rFonts w:eastAsia="Times New Roman"/>
          <w:i/>
          <w:color w:val="222222"/>
          <w:sz w:val="28"/>
          <w:szCs w:val="28"/>
          <w:lang w:eastAsia="ru-RU"/>
        </w:rPr>
        <w:t>«</w:t>
      </w:r>
      <w:proofErr w:type="gramStart"/>
      <w:r w:rsidRPr="00143734">
        <w:rPr>
          <w:rFonts w:eastAsia="Times New Roman"/>
          <w:i/>
          <w:color w:val="222222"/>
          <w:sz w:val="28"/>
          <w:szCs w:val="28"/>
          <w:lang w:eastAsia="ru-RU"/>
        </w:rPr>
        <w:t>т</w:t>
      </w:r>
      <w:proofErr w:type="gramEnd"/>
      <w:r w:rsidRPr="00143734">
        <w:rPr>
          <w:rFonts w:eastAsia="Times New Roman"/>
          <w:i/>
          <w:color w:val="222222"/>
          <w:sz w:val="28"/>
          <w:szCs w:val="28"/>
          <w:lang w:eastAsia="ru-RU"/>
        </w:rPr>
        <w:t>очка против точки»</w:t>
      </w:r>
      <w:r w:rsidRPr="00143734">
        <w:rPr>
          <w:rFonts w:eastAsia="Times New Roman"/>
          <w:color w:val="222222"/>
          <w:sz w:val="28"/>
          <w:szCs w:val="28"/>
          <w:lang w:eastAsia="ru-RU"/>
        </w:rPr>
        <w:t xml:space="preserve">) к первому ответу. </w:t>
      </w:r>
    </w:p>
    <w:p w:rsidR="00EB16A9" w:rsidRPr="00143734" w:rsidRDefault="00EB16A9" w:rsidP="00A96F2D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143734">
        <w:rPr>
          <w:rFonts w:eastAsia="Times New Roman"/>
          <w:b/>
          <w:color w:val="222222"/>
          <w:sz w:val="28"/>
          <w:szCs w:val="28"/>
          <w:lang w:eastAsia="ru-RU"/>
        </w:rPr>
        <w:t>Интермедия</w:t>
      </w:r>
      <w:r w:rsidR="00BF0369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="00BF0369" w:rsidRPr="00143734">
        <w:rPr>
          <w:rFonts w:eastAsia="Times New Roman"/>
          <w:color w:val="222222"/>
          <w:sz w:val="28"/>
          <w:szCs w:val="28"/>
          <w:lang w:eastAsia="ru-RU"/>
        </w:rPr>
        <w:t>–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 </w:t>
      </w:r>
      <w:r w:rsidRPr="00143734">
        <w:rPr>
          <w:sz w:val="28"/>
          <w:szCs w:val="28"/>
        </w:rPr>
        <w:t>это участок инвенции (фуги), на протяжении ко</w:t>
      </w:r>
      <w:r w:rsidR="00BF0369">
        <w:rPr>
          <w:sz w:val="28"/>
          <w:szCs w:val="28"/>
        </w:rPr>
        <w:t xml:space="preserve">торого тема не звучит полностью, </w:t>
      </w:r>
      <w:r w:rsidRPr="00143734">
        <w:rPr>
          <w:sz w:val="28"/>
          <w:szCs w:val="28"/>
        </w:rPr>
        <w:t>либо не звучит вовсе</w:t>
      </w:r>
      <w:r w:rsidR="00BF0369">
        <w:rPr>
          <w:sz w:val="28"/>
          <w:szCs w:val="28"/>
        </w:rPr>
        <w:t xml:space="preserve"> ни в одном из голосов</w:t>
      </w:r>
      <w:r w:rsidRPr="00143734">
        <w:rPr>
          <w:sz w:val="28"/>
          <w:szCs w:val="28"/>
        </w:rPr>
        <w:t>. Интермедия</w:t>
      </w:r>
      <w:r w:rsidR="00BF0369">
        <w:rPr>
          <w:sz w:val="28"/>
          <w:szCs w:val="28"/>
        </w:rPr>
        <w:t xml:space="preserve"> </w:t>
      </w:r>
      <w:r w:rsidRPr="00143734">
        <w:rPr>
          <w:sz w:val="28"/>
          <w:szCs w:val="28"/>
        </w:rPr>
        <w:t xml:space="preserve">– это участок инвенции между двумя соседними проведениями темы. </w:t>
      </w:r>
    </w:p>
    <w:p w:rsidR="00EB16A9" w:rsidRPr="00EB16A9" w:rsidRDefault="00EB16A9" w:rsidP="00A96F2D">
      <w:pPr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В завершение 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доклада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приведем 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слова Г.Г. Нейгауза: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«Ничто так не воспитывает слуха, звукового разнообр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азия, легато, пластичности, как полифония,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 xml:space="preserve">которая требует идеального </w:t>
      </w:r>
      <w:proofErr w:type="spellStart"/>
      <w:r w:rsidRPr="00EB16A9">
        <w:rPr>
          <w:rFonts w:eastAsia="Times New Roman"/>
          <w:color w:val="222222"/>
          <w:sz w:val="28"/>
          <w:szCs w:val="28"/>
          <w:lang w:eastAsia="ru-RU"/>
        </w:rPr>
        <w:t>слышания</w:t>
      </w:r>
      <w:proofErr w:type="spellEnd"/>
      <w:r w:rsidRPr="00EB16A9">
        <w:rPr>
          <w:rFonts w:eastAsia="Times New Roman"/>
          <w:color w:val="222222"/>
          <w:sz w:val="28"/>
          <w:szCs w:val="28"/>
          <w:lang w:eastAsia="ru-RU"/>
        </w:rPr>
        <w:t>, разнообразия голосов одновременном их звучании, которая предъя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вляет к слуху исполнителя самые 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высокие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 xml:space="preserve"> художественные требования</w:t>
      </w:r>
      <w:r w:rsidRPr="00EB16A9">
        <w:rPr>
          <w:rFonts w:eastAsia="Times New Roman"/>
          <w:color w:val="222222"/>
          <w:sz w:val="28"/>
          <w:szCs w:val="28"/>
          <w:lang w:eastAsia="ru-RU"/>
        </w:rPr>
        <w:t>»</w:t>
      </w:r>
      <w:r w:rsidR="00072C0B">
        <w:rPr>
          <w:rFonts w:eastAsia="Times New Roman"/>
          <w:color w:val="222222"/>
          <w:sz w:val="28"/>
          <w:szCs w:val="28"/>
          <w:lang w:eastAsia="ru-RU"/>
        </w:rPr>
        <w:t>.</w:t>
      </w:r>
    </w:p>
    <w:p w:rsidR="00F450CC" w:rsidRPr="00EB16A9" w:rsidRDefault="00072C0B" w:rsidP="00A96F2D">
      <w:pPr>
        <w:spacing w:line="360" w:lineRule="auto"/>
        <w:rPr>
          <w:rFonts w:eastAsia="Times New Roman"/>
          <w:color w:val="222222"/>
          <w:sz w:val="28"/>
          <w:szCs w:val="28"/>
          <w:lang w:eastAsia="ru-RU"/>
        </w:rPr>
      </w:pPr>
      <w:r w:rsidRPr="00EB16A9">
        <w:rPr>
          <w:rFonts w:eastAsia="Times New Roman"/>
          <w:noProof/>
          <w:color w:val="222222"/>
          <w:sz w:val="28"/>
          <w:szCs w:val="28"/>
          <w:lang w:eastAsia="ru-RU"/>
        </w:rPr>
        <w:lastRenderedPageBreak/>
        <w:drawing>
          <wp:inline distT="0" distB="0" distL="0" distR="0">
            <wp:extent cx="6087533" cy="4792133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29" cy="479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2349500</wp:posOffset>
                </wp:positionV>
                <wp:extent cx="116840" cy="213360"/>
                <wp:effectExtent l="38100" t="0" r="35560" b="5334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6840" cy="213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72.4pt;margin-top:185pt;width:9.2pt;height:16.8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" strokecolor="red" strokeweight="1.5pt">
                <v:stroke endarrow="block" joinstyle="miter"/>
                <o:lock v:ext="edit" shapetype="f"/>
              </v:shap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227330</wp:posOffset>
                </wp:positionH>
                <wp:positionV relativeFrom="paragraph">
                  <wp:posOffset>2136140</wp:posOffset>
                </wp:positionV>
                <wp:extent cx="1424305" cy="307975"/>
                <wp:effectExtent l="0" t="0" r="4445" b="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30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6681" w:rsidRDefault="00146681">
                            <w:r>
                              <w:t xml:space="preserve">И н т е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  <w:r>
                              <w:t xml:space="preserve"> м е д и 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7.9pt;margin-top:168.2pt;width:112.15pt;height:24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" stroked="f">
                <v:textbox>
                  <w:txbxContent>
                    <w:p w:rsidR="00146681" w:rsidRDefault="00146681">
                      <w:r>
                        <w:t xml:space="preserve">И н т е </w:t>
                      </w:r>
                      <w:proofErr w:type="gramStart"/>
                      <w:r>
                        <w:t>р</w:t>
                      </w:r>
                      <w:proofErr w:type="gramEnd"/>
                      <w:r>
                        <w:t xml:space="preserve"> м е д и я </w:t>
                      </w:r>
                    </w:p>
                  </w:txbxContent>
                </v:textbox>
              </v:shap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2562225</wp:posOffset>
                </wp:positionV>
                <wp:extent cx="5535930" cy="935355"/>
                <wp:effectExtent l="19050" t="19050" r="26670" b="17145"/>
                <wp:wrapNone/>
                <wp:docPr id="10" name="Блок-схема: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5930" cy="935355"/>
                        </a:xfrm>
                        <a:prstGeom prst="flowChartProcess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0" o:spid="_x0000_s1026" type="#_x0000_t109" style="position:absolute;margin-left:32.25pt;margin-top:201.75pt;width:435.9pt;height:73.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" fillcolor="#5b9bd5 [3204]" strokecolor="red" strokeweight="2.25pt">
                <v:path arrowok="t"/>
              </v:shap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2349499</wp:posOffset>
                </wp:positionV>
                <wp:extent cx="1233170" cy="0"/>
                <wp:effectExtent l="0" t="0" r="2413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331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0.35pt,185pt" to="267.45pt,1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" strokecolor="#00b0f0" strokeweight="1.5pt">
                <v:stroke joinstyle="miter"/>
                <o:lock v:ext="edit" shapetype="f"/>
              </v:lin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>
                <wp:simplePos x="0" y="0"/>
                <wp:positionH relativeFrom="column">
                  <wp:posOffset>2163444</wp:posOffset>
                </wp:positionH>
                <wp:positionV relativeFrom="paragraph">
                  <wp:posOffset>2009775</wp:posOffset>
                </wp:positionV>
                <wp:extent cx="0" cy="340360"/>
                <wp:effectExtent l="0" t="0" r="19050" b="2159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403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70.35pt,158.25pt" to="170.35pt,1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" strokecolor="#5b9bd5 [3204]" strokeweight="1.5pt">
                <v:stroke joinstyle="miter"/>
                <o:lock v:ext="edit" shapetype="f"/>
              </v:lin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1180464</wp:posOffset>
                </wp:positionV>
                <wp:extent cx="1105535" cy="0"/>
                <wp:effectExtent l="95250" t="114300" r="94615" b="1333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05535" cy="0"/>
                        </a:xfrm>
                        <a:prstGeom prst="line">
                          <a:avLst/>
                        </a:prstGeom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4pt,92.95pt" to="159.45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392F4E">
        <w:rPr>
          <w:rFonts w:eastAsia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919479</wp:posOffset>
                </wp:positionH>
                <wp:positionV relativeFrom="paragraph">
                  <wp:posOffset>1180465</wp:posOffset>
                </wp:positionV>
                <wp:extent cx="0" cy="446405"/>
                <wp:effectExtent l="76200" t="57150" r="95250" b="869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446405"/>
                        </a:xfrm>
                        <a:prstGeom prst="line">
                          <a:avLst/>
                        </a:prstGeom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 y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72.4pt,92.95pt" to="72.4pt,1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" strokecolor="#5b9bd5 [3204]" strokeweight=".5pt">
                <v:stroke joinstyle="miter"/>
                <o:lock v:ext="edit" shapetype="f"/>
              </v:line>
            </w:pict>
          </mc:Fallback>
        </mc:AlternateContent>
      </w:r>
    </w:p>
    <w:p w:rsidR="00F450CC" w:rsidRPr="00EB16A9" w:rsidRDefault="00F450CC" w:rsidP="00A96F2D">
      <w:pPr>
        <w:pStyle w:val="a4"/>
        <w:spacing w:line="360" w:lineRule="auto"/>
        <w:rPr>
          <w:rFonts w:eastAsia="Times New Roman"/>
          <w:color w:val="222222"/>
          <w:sz w:val="28"/>
          <w:szCs w:val="28"/>
          <w:lang w:eastAsia="ru-RU"/>
        </w:rPr>
      </w:pPr>
    </w:p>
    <w:p w:rsidR="005D0C12" w:rsidRDefault="005D0C12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691788" w:rsidRDefault="00691788" w:rsidP="00691788">
      <w:pPr>
        <w:spacing w:line="360" w:lineRule="auto"/>
        <w:rPr>
          <w:sz w:val="28"/>
          <w:szCs w:val="28"/>
        </w:rPr>
      </w:pPr>
    </w:p>
    <w:p w:rsidR="00EB16A9" w:rsidRDefault="00EB16A9" w:rsidP="0069178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Литература</w:t>
      </w:r>
    </w:p>
    <w:p w:rsidR="00EB16A9" w:rsidRDefault="00EB16A9" w:rsidP="00A96F2D">
      <w:pPr>
        <w:spacing w:line="360" w:lineRule="auto"/>
        <w:jc w:val="center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B16A9">
        <w:rPr>
          <w:i/>
          <w:sz w:val="28"/>
          <w:szCs w:val="28"/>
        </w:rPr>
        <w:t xml:space="preserve">В. Б. </w:t>
      </w:r>
      <w:proofErr w:type="spellStart"/>
      <w:r w:rsidRPr="00EB16A9">
        <w:rPr>
          <w:i/>
          <w:sz w:val="28"/>
          <w:szCs w:val="28"/>
        </w:rPr>
        <w:t>Носина</w:t>
      </w:r>
      <w:proofErr w:type="spellEnd"/>
      <w:r>
        <w:rPr>
          <w:sz w:val="28"/>
          <w:szCs w:val="28"/>
        </w:rPr>
        <w:t xml:space="preserve"> Символика музыки И. С. Баха, Санкт- Петербург 1997</w:t>
      </w:r>
      <w:r w:rsidR="00143734">
        <w:rPr>
          <w:sz w:val="28"/>
          <w:szCs w:val="28"/>
        </w:rPr>
        <w:t>.</w:t>
      </w:r>
    </w:p>
    <w:p w:rsidR="00EB16A9" w:rsidRDefault="00EB16A9" w:rsidP="00A96F2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B16A9">
        <w:rPr>
          <w:i/>
          <w:sz w:val="28"/>
          <w:szCs w:val="28"/>
        </w:rPr>
        <w:t xml:space="preserve">Н. </w:t>
      </w:r>
      <w:proofErr w:type="spellStart"/>
      <w:r w:rsidRPr="00EB16A9">
        <w:rPr>
          <w:i/>
          <w:sz w:val="28"/>
          <w:szCs w:val="28"/>
        </w:rPr>
        <w:t>Копчевский</w:t>
      </w:r>
      <w:proofErr w:type="spellEnd"/>
      <w:r>
        <w:rPr>
          <w:sz w:val="28"/>
          <w:szCs w:val="28"/>
        </w:rPr>
        <w:t xml:space="preserve"> Вступительная статья к инвенциям И. С. Баха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ед. Ф. </w:t>
      </w:r>
      <w:proofErr w:type="spellStart"/>
      <w:r>
        <w:rPr>
          <w:sz w:val="28"/>
          <w:szCs w:val="28"/>
        </w:rPr>
        <w:t>Бузони</w:t>
      </w:r>
      <w:proofErr w:type="spellEnd"/>
      <w:r>
        <w:rPr>
          <w:sz w:val="28"/>
          <w:szCs w:val="28"/>
        </w:rPr>
        <w:t>, Москва «Музыка» 1991</w:t>
      </w:r>
      <w:r w:rsidR="00143734">
        <w:rPr>
          <w:sz w:val="28"/>
          <w:szCs w:val="28"/>
        </w:rPr>
        <w:t>.</w:t>
      </w:r>
    </w:p>
    <w:p w:rsidR="00EB16A9" w:rsidRDefault="00143734" w:rsidP="00A96F2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143734">
        <w:rPr>
          <w:i/>
          <w:sz w:val="28"/>
          <w:szCs w:val="28"/>
        </w:rPr>
        <w:t xml:space="preserve">. А. </w:t>
      </w:r>
      <w:proofErr w:type="spellStart"/>
      <w:r w:rsidRPr="00143734">
        <w:rPr>
          <w:i/>
          <w:sz w:val="28"/>
          <w:szCs w:val="28"/>
        </w:rPr>
        <w:t>Швейцер</w:t>
      </w:r>
      <w:r>
        <w:rPr>
          <w:sz w:val="28"/>
          <w:szCs w:val="28"/>
        </w:rPr>
        <w:t>Иоган</w:t>
      </w:r>
      <w:proofErr w:type="spellEnd"/>
      <w:r>
        <w:rPr>
          <w:sz w:val="28"/>
          <w:szCs w:val="28"/>
        </w:rPr>
        <w:t xml:space="preserve"> Себастьян Бах, </w:t>
      </w:r>
      <w:proofErr w:type="spellStart"/>
      <w:r>
        <w:rPr>
          <w:sz w:val="28"/>
          <w:szCs w:val="28"/>
        </w:rPr>
        <w:t>Москва</w:t>
      </w:r>
      <w:proofErr w:type="gramStart"/>
      <w:r>
        <w:rPr>
          <w:sz w:val="28"/>
          <w:szCs w:val="28"/>
        </w:rPr>
        <w:t>,«</w:t>
      </w:r>
      <w:proofErr w:type="gramEnd"/>
      <w:r>
        <w:rPr>
          <w:sz w:val="28"/>
          <w:szCs w:val="28"/>
        </w:rPr>
        <w:t>Музыка</w:t>
      </w:r>
      <w:proofErr w:type="spellEnd"/>
      <w:r>
        <w:rPr>
          <w:sz w:val="28"/>
          <w:szCs w:val="28"/>
        </w:rPr>
        <w:t>» 1965.</w:t>
      </w: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Default="00EB16A9" w:rsidP="00A96F2D">
      <w:pPr>
        <w:spacing w:line="360" w:lineRule="auto"/>
        <w:rPr>
          <w:sz w:val="28"/>
          <w:szCs w:val="28"/>
        </w:rPr>
      </w:pPr>
    </w:p>
    <w:p w:rsidR="00EB16A9" w:rsidRPr="00EB16A9" w:rsidRDefault="00EB16A9" w:rsidP="00A96F2D">
      <w:pPr>
        <w:spacing w:line="360" w:lineRule="auto"/>
        <w:rPr>
          <w:sz w:val="28"/>
          <w:szCs w:val="28"/>
        </w:rPr>
      </w:pPr>
    </w:p>
    <w:sectPr w:rsidR="00EB16A9" w:rsidRPr="00EB16A9" w:rsidSect="009425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035F"/>
    <w:multiLevelType w:val="multilevel"/>
    <w:tmpl w:val="22A6B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C26939"/>
    <w:multiLevelType w:val="hybridMultilevel"/>
    <w:tmpl w:val="1DA6D8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D566B4D"/>
    <w:multiLevelType w:val="hybridMultilevel"/>
    <w:tmpl w:val="60E0D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25C25"/>
    <w:multiLevelType w:val="hybridMultilevel"/>
    <w:tmpl w:val="7556C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D1BD6"/>
    <w:multiLevelType w:val="hybridMultilevel"/>
    <w:tmpl w:val="19C4B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E788B"/>
    <w:multiLevelType w:val="hybridMultilevel"/>
    <w:tmpl w:val="9D868C2E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50755108"/>
    <w:multiLevelType w:val="hybridMultilevel"/>
    <w:tmpl w:val="CAB06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42D49"/>
    <w:multiLevelType w:val="hybridMultilevel"/>
    <w:tmpl w:val="E73A6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F58CE"/>
    <w:multiLevelType w:val="hybridMultilevel"/>
    <w:tmpl w:val="5E02D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AD096C"/>
    <w:multiLevelType w:val="multilevel"/>
    <w:tmpl w:val="66C65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4432CD"/>
    <w:multiLevelType w:val="hybridMultilevel"/>
    <w:tmpl w:val="57E42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FE37E7"/>
    <w:multiLevelType w:val="multilevel"/>
    <w:tmpl w:val="66C65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90B"/>
    <w:rsid w:val="000147BC"/>
    <w:rsid w:val="00025742"/>
    <w:rsid w:val="00041413"/>
    <w:rsid w:val="00072C0B"/>
    <w:rsid w:val="000A6D9B"/>
    <w:rsid w:val="000C36B2"/>
    <w:rsid w:val="00131861"/>
    <w:rsid w:val="00143734"/>
    <w:rsid w:val="00144894"/>
    <w:rsid w:val="00146681"/>
    <w:rsid w:val="00202995"/>
    <w:rsid w:val="00244DEC"/>
    <w:rsid w:val="0028742E"/>
    <w:rsid w:val="0029390B"/>
    <w:rsid w:val="002C1213"/>
    <w:rsid w:val="002D2216"/>
    <w:rsid w:val="002F5F5D"/>
    <w:rsid w:val="00313BEA"/>
    <w:rsid w:val="00324625"/>
    <w:rsid w:val="00332B30"/>
    <w:rsid w:val="00374246"/>
    <w:rsid w:val="00374F15"/>
    <w:rsid w:val="00392F4E"/>
    <w:rsid w:val="00442E33"/>
    <w:rsid w:val="00471E83"/>
    <w:rsid w:val="00491C96"/>
    <w:rsid w:val="004C0E4D"/>
    <w:rsid w:val="004F3C79"/>
    <w:rsid w:val="00547E4B"/>
    <w:rsid w:val="005604AA"/>
    <w:rsid w:val="005D0C12"/>
    <w:rsid w:val="00605C01"/>
    <w:rsid w:val="00633AB3"/>
    <w:rsid w:val="006674BA"/>
    <w:rsid w:val="00691788"/>
    <w:rsid w:val="006A0243"/>
    <w:rsid w:val="006E712B"/>
    <w:rsid w:val="00747833"/>
    <w:rsid w:val="007635B2"/>
    <w:rsid w:val="007A5332"/>
    <w:rsid w:val="0082480B"/>
    <w:rsid w:val="008335A0"/>
    <w:rsid w:val="00855C07"/>
    <w:rsid w:val="00873155"/>
    <w:rsid w:val="00942525"/>
    <w:rsid w:val="00963380"/>
    <w:rsid w:val="00996A98"/>
    <w:rsid w:val="009E6DF9"/>
    <w:rsid w:val="009F24ED"/>
    <w:rsid w:val="00A96F2D"/>
    <w:rsid w:val="00B44882"/>
    <w:rsid w:val="00B467B0"/>
    <w:rsid w:val="00B53803"/>
    <w:rsid w:val="00BF0369"/>
    <w:rsid w:val="00BF6060"/>
    <w:rsid w:val="00C60C56"/>
    <w:rsid w:val="00C747BC"/>
    <w:rsid w:val="00D25420"/>
    <w:rsid w:val="00D41901"/>
    <w:rsid w:val="00E250F5"/>
    <w:rsid w:val="00E36130"/>
    <w:rsid w:val="00E564D7"/>
    <w:rsid w:val="00E7592E"/>
    <w:rsid w:val="00EB16A9"/>
    <w:rsid w:val="00EF3789"/>
    <w:rsid w:val="00F450CC"/>
    <w:rsid w:val="00F85CD0"/>
    <w:rsid w:val="00F9491E"/>
    <w:rsid w:val="00FA1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0C12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4">
    <w:name w:val="List Paragraph"/>
    <w:basedOn w:val="a"/>
    <w:uiPriority w:val="34"/>
    <w:qFormat/>
    <w:rsid w:val="00E564D7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32462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41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41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96A98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0C12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4">
    <w:name w:val="List Paragraph"/>
    <w:basedOn w:val="a"/>
    <w:uiPriority w:val="34"/>
    <w:qFormat/>
    <w:rsid w:val="00E564D7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32462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41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41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96A98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CPU</cp:lastModifiedBy>
  <cp:revision>3</cp:revision>
  <cp:lastPrinted>2024-02-26T09:18:00Z</cp:lastPrinted>
  <dcterms:created xsi:type="dcterms:W3CDTF">2025-02-05T08:20:00Z</dcterms:created>
  <dcterms:modified xsi:type="dcterms:W3CDTF">2025-03-10T09:34:00Z</dcterms:modified>
</cp:coreProperties>
</file>